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0CEFE" w14:textId="77777777" w:rsidR="00535786" w:rsidRDefault="00535786" w:rsidP="00535786">
      <w:pPr>
        <w:spacing w:before="120"/>
        <w:jc w:val="center"/>
        <w:outlineLvl w:val="0"/>
        <w:rPr>
          <w:b/>
          <w:noProof w:val="0"/>
          <w:sz w:val="28"/>
          <w:szCs w:val="28"/>
          <w:lang w:eastAsia="ru-RU"/>
        </w:rPr>
      </w:pPr>
      <w:bookmarkStart w:id="0" w:name="_Hlk77770922"/>
      <w:r w:rsidRPr="00BE362C">
        <w:rPr>
          <w:b/>
          <w:noProof w:val="0"/>
          <w:sz w:val="28"/>
          <w:szCs w:val="28"/>
          <w:lang w:eastAsia="ru-RU"/>
        </w:rPr>
        <w:t>ANUNȚ DE PARTICIPARE</w:t>
      </w:r>
      <w:r>
        <w:rPr>
          <w:b/>
          <w:noProof w:val="0"/>
          <w:sz w:val="28"/>
          <w:szCs w:val="28"/>
          <w:lang w:eastAsia="ru-RU"/>
        </w:rPr>
        <w:t xml:space="preserve"> </w:t>
      </w:r>
      <w:bookmarkEnd w:id="0"/>
    </w:p>
    <w:p w14:paraId="4DB6548A" w14:textId="77777777" w:rsidR="008163C2" w:rsidRDefault="00535786" w:rsidP="002A7E44">
      <w:pPr>
        <w:spacing w:before="120"/>
        <w:jc w:val="center"/>
        <w:outlineLvl w:val="0"/>
        <w:rPr>
          <w:noProof w:val="0"/>
          <w:sz w:val="20"/>
          <w:lang w:val="it-IT" w:eastAsia="ru-RU"/>
        </w:rPr>
      </w:pPr>
      <w:r w:rsidRPr="00BE362C">
        <w:rPr>
          <w:b/>
          <w:noProof w:val="0"/>
          <w:lang w:val="it-IT" w:eastAsia="ru-RU"/>
        </w:rPr>
        <w:t xml:space="preserve">privind achiziționarea </w:t>
      </w:r>
      <w:r w:rsidR="002A7E44" w:rsidRPr="002A7E44">
        <w:rPr>
          <w:b/>
          <w:bCs/>
          <w:noProof w:val="0"/>
          <w:color w:val="0070C0"/>
          <w:sz w:val="28"/>
          <w:szCs w:val="28"/>
          <w:u w:val="single"/>
          <w:lang w:val="it-IT" w:eastAsia="ru-RU"/>
        </w:rPr>
        <w:t>Lucr</w:t>
      </w:r>
      <w:r w:rsidR="008163C2">
        <w:rPr>
          <w:b/>
          <w:bCs/>
          <w:noProof w:val="0"/>
          <w:color w:val="0070C0"/>
          <w:sz w:val="28"/>
          <w:szCs w:val="28"/>
          <w:u w:val="single"/>
          <w:lang w:val="it-IT" w:eastAsia="ru-RU"/>
        </w:rPr>
        <w:t>ă</w:t>
      </w:r>
      <w:r w:rsidR="002A7E44" w:rsidRPr="002A7E44">
        <w:rPr>
          <w:b/>
          <w:bCs/>
          <w:noProof w:val="0"/>
          <w:color w:val="0070C0"/>
          <w:sz w:val="28"/>
          <w:szCs w:val="28"/>
          <w:u w:val="single"/>
          <w:lang w:val="it-IT" w:eastAsia="ru-RU"/>
        </w:rPr>
        <w:t xml:space="preserve">ri de instalare </w:t>
      </w:r>
      <w:r w:rsidR="008163C2">
        <w:rPr>
          <w:b/>
          <w:bCs/>
          <w:noProof w:val="0"/>
          <w:color w:val="0070C0"/>
          <w:sz w:val="28"/>
          <w:szCs w:val="28"/>
          <w:u w:val="single"/>
          <w:lang w:val="it-IT" w:eastAsia="ru-RU"/>
        </w:rPr>
        <w:t>ș</w:t>
      </w:r>
      <w:r w:rsidR="002A7E44" w:rsidRPr="002A7E44">
        <w:rPr>
          <w:b/>
          <w:bCs/>
          <w:noProof w:val="0"/>
          <w:color w:val="0070C0"/>
          <w:sz w:val="28"/>
          <w:szCs w:val="28"/>
          <w:u w:val="single"/>
          <w:lang w:val="it-IT" w:eastAsia="ru-RU"/>
        </w:rPr>
        <w:t xml:space="preserve">i verificare metrologica a contoarelor, la necesitate procurarea acestora </w:t>
      </w:r>
      <w:r w:rsidR="008163C2">
        <w:rPr>
          <w:b/>
          <w:bCs/>
          <w:noProof w:val="0"/>
          <w:color w:val="0070C0"/>
          <w:sz w:val="28"/>
          <w:szCs w:val="28"/>
          <w:u w:val="single"/>
          <w:lang w:val="it-IT" w:eastAsia="ru-RU"/>
        </w:rPr>
        <w:t>ș</w:t>
      </w:r>
      <w:r w:rsidR="002A7E44" w:rsidRPr="002A7E44">
        <w:rPr>
          <w:b/>
          <w:bCs/>
          <w:noProof w:val="0"/>
          <w:color w:val="0070C0"/>
          <w:sz w:val="28"/>
          <w:szCs w:val="28"/>
          <w:u w:val="single"/>
          <w:lang w:val="it-IT" w:eastAsia="ru-RU"/>
        </w:rPr>
        <w:t xml:space="preserve">i a echipamentului de masurare </w:t>
      </w:r>
      <w:r w:rsidR="008163C2">
        <w:rPr>
          <w:b/>
          <w:bCs/>
          <w:noProof w:val="0"/>
          <w:color w:val="0070C0"/>
          <w:sz w:val="28"/>
          <w:szCs w:val="28"/>
          <w:u w:val="single"/>
          <w:lang w:val="it-IT" w:eastAsia="ru-RU"/>
        </w:rPr>
        <w:t>î</w:t>
      </w:r>
      <w:r w:rsidR="002A7E44" w:rsidRPr="002A7E44">
        <w:rPr>
          <w:b/>
          <w:bCs/>
          <w:noProof w:val="0"/>
          <w:color w:val="0070C0"/>
          <w:sz w:val="28"/>
          <w:szCs w:val="28"/>
          <w:u w:val="single"/>
          <w:lang w:val="it-IT" w:eastAsia="ru-RU"/>
        </w:rPr>
        <w:t>n instala</w:t>
      </w:r>
      <w:r w:rsidR="008163C2">
        <w:rPr>
          <w:b/>
          <w:bCs/>
          <w:noProof w:val="0"/>
          <w:color w:val="0070C0"/>
          <w:sz w:val="28"/>
          <w:szCs w:val="28"/>
          <w:u w:val="single"/>
          <w:lang w:val="it-IT" w:eastAsia="ru-RU"/>
        </w:rPr>
        <w:t>ț</w:t>
      </w:r>
      <w:r w:rsidR="002A7E44" w:rsidRPr="002A7E44">
        <w:rPr>
          <w:b/>
          <w:bCs/>
          <w:noProof w:val="0"/>
          <w:color w:val="0070C0"/>
          <w:sz w:val="28"/>
          <w:szCs w:val="28"/>
          <w:u w:val="single"/>
          <w:lang w:val="it-IT" w:eastAsia="ru-RU"/>
        </w:rPr>
        <w:t>iile electrice, repara</w:t>
      </w:r>
      <w:r w:rsidR="008163C2">
        <w:rPr>
          <w:b/>
          <w:bCs/>
          <w:noProof w:val="0"/>
          <w:color w:val="0070C0"/>
          <w:sz w:val="28"/>
          <w:szCs w:val="28"/>
          <w:u w:val="single"/>
          <w:lang w:val="it-IT" w:eastAsia="ru-RU"/>
        </w:rPr>
        <w:t>ț</w:t>
      </w:r>
      <w:r w:rsidR="002A7E44" w:rsidRPr="002A7E44">
        <w:rPr>
          <w:b/>
          <w:bCs/>
          <w:noProof w:val="0"/>
          <w:color w:val="0070C0"/>
          <w:sz w:val="28"/>
          <w:szCs w:val="28"/>
          <w:u w:val="single"/>
          <w:lang w:val="it-IT" w:eastAsia="ru-RU"/>
        </w:rPr>
        <w:t>ia panourilor electrice, instala</w:t>
      </w:r>
      <w:r w:rsidR="008163C2">
        <w:rPr>
          <w:b/>
          <w:bCs/>
          <w:noProof w:val="0"/>
          <w:color w:val="0070C0"/>
          <w:sz w:val="28"/>
          <w:szCs w:val="28"/>
          <w:u w:val="single"/>
          <w:lang w:val="it-IT" w:eastAsia="ru-RU"/>
        </w:rPr>
        <w:t>ț</w:t>
      </w:r>
      <w:r w:rsidR="002A7E44" w:rsidRPr="002A7E44">
        <w:rPr>
          <w:b/>
          <w:bCs/>
          <w:noProof w:val="0"/>
          <w:color w:val="0070C0"/>
          <w:sz w:val="28"/>
          <w:szCs w:val="28"/>
          <w:u w:val="single"/>
          <w:lang w:val="it-IT" w:eastAsia="ru-RU"/>
        </w:rPr>
        <w:t xml:space="preserve">iilor </w:t>
      </w:r>
      <w:r w:rsidR="008163C2">
        <w:rPr>
          <w:b/>
          <w:bCs/>
          <w:noProof w:val="0"/>
          <w:color w:val="0070C0"/>
          <w:sz w:val="28"/>
          <w:szCs w:val="28"/>
          <w:u w:val="single"/>
          <w:lang w:val="it-IT" w:eastAsia="ru-RU"/>
        </w:rPr>
        <w:t>ș</w:t>
      </w:r>
      <w:r w:rsidR="002A7E44" w:rsidRPr="002A7E44">
        <w:rPr>
          <w:b/>
          <w:bCs/>
          <w:noProof w:val="0"/>
          <w:color w:val="0070C0"/>
          <w:sz w:val="28"/>
          <w:szCs w:val="28"/>
          <w:u w:val="single"/>
          <w:lang w:val="it-IT" w:eastAsia="ru-RU"/>
        </w:rPr>
        <w:t>i a re</w:t>
      </w:r>
      <w:r w:rsidR="008163C2">
        <w:rPr>
          <w:b/>
          <w:bCs/>
          <w:noProof w:val="0"/>
          <w:color w:val="0070C0"/>
          <w:sz w:val="28"/>
          <w:szCs w:val="28"/>
          <w:u w:val="single"/>
          <w:lang w:val="it-IT" w:eastAsia="ru-RU"/>
        </w:rPr>
        <w:t>ț</w:t>
      </w:r>
      <w:r w:rsidR="002A7E44" w:rsidRPr="002A7E44">
        <w:rPr>
          <w:b/>
          <w:bCs/>
          <w:noProof w:val="0"/>
          <w:color w:val="0070C0"/>
          <w:sz w:val="28"/>
          <w:szCs w:val="28"/>
          <w:u w:val="single"/>
          <w:lang w:val="it-IT" w:eastAsia="ru-RU"/>
        </w:rPr>
        <w:t xml:space="preserve">elelor electrice </w:t>
      </w:r>
      <w:r w:rsidR="008163C2">
        <w:rPr>
          <w:b/>
          <w:bCs/>
          <w:noProof w:val="0"/>
          <w:color w:val="0070C0"/>
          <w:sz w:val="28"/>
          <w:szCs w:val="28"/>
          <w:u w:val="single"/>
          <w:lang w:val="it-IT" w:eastAsia="ru-RU"/>
        </w:rPr>
        <w:t>î</w:t>
      </w:r>
      <w:r w:rsidR="002A7E44" w:rsidRPr="002A7E44">
        <w:rPr>
          <w:b/>
          <w:bCs/>
          <w:noProof w:val="0"/>
          <w:color w:val="0070C0"/>
          <w:sz w:val="28"/>
          <w:szCs w:val="28"/>
          <w:u w:val="single"/>
          <w:lang w:val="it-IT" w:eastAsia="ru-RU"/>
        </w:rPr>
        <w:t>n institutiile subordonate DETS Botanica</w:t>
      </w:r>
      <w:r>
        <w:rPr>
          <w:noProof w:val="0"/>
          <w:sz w:val="20"/>
          <w:lang w:val="it-IT" w:eastAsia="ru-RU"/>
        </w:rPr>
        <w:t xml:space="preserve">   </w:t>
      </w:r>
    </w:p>
    <w:p w14:paraId="25DB39F1" w14:textId="1D1FBB5A" w:rsidR="00535786" w:rsidRPr="00953AE2" w:rsidRDefault="00535786" w:rsidP="00953AE2">
      <w:pPr>
        <w:pStyle w:val="a8"/>
        <w:jc w:val="center"/>
      </w:pPr>
      <w:r w:rsidRPr="00BE362C">
        <w:rPr>
          <w:lang w:val="it-IT" w:eastAsia="ru-RU"/>
        </w:rPr>
        <w:t>(se indică obiectul achiziției)</w:t>
      </w:r>
      <w:r w:rsidRPr="00BE362C">
        <w:rPr>
          <w:b/>
          <w:lang w:val="it-IT" w:eastAsia="ru-RU"/>
        </w:rPr>
        <w:br/>
        <w:t xml:space="preserve">prin procedura de </w:t>
      </w:r>
      <w:r>
        <w:rPr>
          <w:b/>
          <w:lang w:val="it-IT" w:eastAsia="ru-RU"/>
        </w:rPr>
        <w:t>a</w:t>
      </w:r>
      <w:r w:rsidRPr="00BE362C">
        <w:rPr>
          <w:b/>
          <w:lang w:val="it-IT" w:eastAsia="ru-RU"/>
        </w:rPr>
        <w:t>chiziție</w:t>
      </w:r>
      <w:r w:rsidRPr="00B871F8">
        <w:t xml:space="preserve"> </w:t>
      </w:r>
      <w:r w:rsidR="000E4567">
        <w:rPr>
          <w:b/>
          <w:color w:val="0070C0"/>
          <w:u w:val="single"/>
          <w:lang w:val="it-IT" w:eastAsia="ru-RU"/>
        </w:rPr>
        <w:t>COP</w:t>
      </w:r>
      <w:r w:rsidRPr="00B871F8">
        <w:rPr>
          <w:b/>
          <w:color w:val="0070C0"/>
          <w:u w:val="single"/>
          <w:lang w:val="it-IT" w:eastAsia="ru-RU"/>
        </w:rPr>
        <w:br/>
      </w:r>
      <w:r w:rsidRPr="00953AE2">
        <w:t xml:space="preserve">                                                (tipul procedurii de achiziție)</w:t>
      </w:r>
    </w:p>
    <w:p w14:paraId="32535E78" w14:textId="77777777" w:rsidR="008163C2" w:rsidRPr="004225A2" w:rsidRDefault="008163C2" w:rsidP="008163C2">
      <w:pPr>
        <w:numPr>
          <w:ilvl w:val="0"/>
          <w:numId w:val="2"/>
        </w:numPr>
        <w:tabs>
          <w:tab w:val="left" w:pos="284"/>
          <w:tab w:val="right" w:pos="9531"/>
        </w:tabs>
        <w:spacing w:before="120"/>
        <w:ind w:left="284" w:hanging="284"/>
        <w:rPr>
          <w:b/>
          <w:lang w:val="ro-MD"/>
        </w:rPr>
      </w:pPr>
      <w:r w:rsidRPr="004225A2">
        <w:rPr>
          <w:b/>
          <w:lang w:val="ro-MD"/>
        </w:rPr>
        <w:t xml:space="preserve">Denumirea autorității contractante: </w:t>
      </w:r>
      <w:r w:rsidRPr="0071481A">
        <w:rPr>
          <w:b/>
          <w:u w:val="single"/>
          <w:shd w:val="clear" w:color="auto" w:fill="FFFF00"/>
          <w:lang w:val="ro-MD"/>
        </w:rPr>
        <w:t>DETS sectorul Botanica</w:t>
      </w:r>
    </w:p>
    <w:p w14:paraId="435BE88D" w14:textId="77777777" w:rsidR="008163C2" w:rsidRPr="004225A2" w:rsidRDefault="008163C2" w:rsidP="008163C2">
      <w:pPr>
        <w:numPr>
          <w:ilvl w:val="0"/>
          <w:numId w:val="2"/>
        </w:numPr>
        <w:tabs>
          <w:tab w:val="left" w:pos="284"/>
          <w:tab w:val="right" w:pos="9531"/>
        </w:tabs>
        <w:spacing w:before="120"/>
        <w:ind w:left="284" w:hanging="284"/>
        <w:rPr>
          <w:b/>
          <w:lang w:val="ro-MD"/>
        </w:rPr>
      </w:pPr>
      <w:r w:rsidRPr="004225A2">
        <w:rPr>
          <w:b/>
          <w:lang w:val="ro-MD"/>
        </w:rPr>
        <w:t xml:space="preserve">IDNO: </w:t>
      </w:r>
      <w:r w:rsidRPr="0071481A">
        <w:rPr>
          <w:b/>
          <w:u w:val="single"/>
          <w:shd w:val="clear" w:color="auto" w:fill="FFFF00"/>
          <w:lang w:val="ro-MD"/>
        </w:rPr>
        <w:t>1007601010448</w:t>
      </w:r>
    </w:p>
    <w:p w14:paraId="37F54396" w14:textId="77777777" w:rsidR="008163C2" w:rsidRPr="004225A2" w:rsidRDefault="008163C2" w:rsidP="008163C2">
      <w:pPr>
        <w:numPr>
          <w:ilvl w:val="0"/>
          <w:numId w:val="2"/>
        </w:numPr>
        <w:tabs>
          <w:tab w:val="left" w:pos="284"/>
          <w:tab w:val="right" w:pos="9531"/>
        </w:tabs>
        <w:spacing w:before="120"/>
        <w:ind w:left="284" w:hanging="284"/>
        <w:rPr>
          <w:b/>
          <w:lang w:val="ro-MD"/>
        </w:rPr>
      </w:pPr>
      <w:r w:rsidRPr="004225A2">
        <w:rPr>
          <w:b/>
          <w:lang w:val="ro-MD"/>
        </w:rPr>
        <w:t xml:space="preserve">Adresa: </w:t>
      </w:r>
      <w:r w:rsidRPr="0071481A">
        <w:rPr>
          <w:b/>
          <w:shd w:val="clear" w:color="auto" w:fill="FFFF00"/>
          <w:lang w:val="ro-MD"/>
        </w:rPr>
        <w:t>Bd. Traian 21/2</w:t>
      </w:r>
    </w:p>
    <w:p w14:paraId="572EAD94" w14:textId="77777777" w:rsidR="008163C2" w:rsidRPr="004225A2" w:rsidRDefault="008163C2" w:rsidP="008163C2">
      <w:pPr>
        <w:numPr>
          <w:ilvl w:val="0"/>
          <w:numId w:val="2"/>
        </w:numPr>
        <w:tabs>
          <w:tab w:val="left" w:pos="284"/>
          <w:tab w:val="right" w:pos="9531"/>
        </w:tabs>
        <w:spacing w:before="120"/>
        <w:ind w:left="284" w:hanging="284"/>
        <w:rPr>
          <w:b/>
          <w:lang w:val="ro-MD"/>
        </w:rPr>
      </w:pPr>
      <w:r w:rsidRPr="004225A2">
        <w:rPr>
          <w:b/>
          <w:lang w:val="ro-MD"/>
        </w:rPr>
        <w:t xml:space="preserve">Numărul de telefon/fax: </w:t>
      </w:r>
      <w:r w:rsidRPr="0071481A">
        <w:rPr>
          <w:b/>
          <w:shd w:val="clear" w:color="auto" w:fill="FFFF00"/>
          <w:lang w:val="ro-MD"/>
        </w:rPr>
        <w:t>022776711</w:t>
      </w:r>
      <w:r>
        <w:rPr>
          <w:b/>
          <w:shd w:val="clear" w:color="auto" w:fill="FFFF00"/>
          <w:lang w:val="ro-MD"/>
        </w:rPr>
        <w:t>, 022765421</w:t>
      </w:r>
    </w:p>
    <w:p w14:paraId="34C5E9AC" w14:textId="1C891920" w:rsidR="008163C2" w:rsidRDefault="008163C2" w:rsidP="008163C2">
      <w:pPr>
        <w:numPr>
          <w:ilvl w:val="0"/>
          <w:numId w:val="2"/>
        </w:numPr>
        <w:tabs>
          <w:tab w:val="left" w:pos="284"/>
          <w:tab w:val="right" w:pos="9531"/>
        </w:tabs>
        <w:spacing w:before="120"/>
        <w:ind w:left="284" w:hanging="284"/>
        <w:rPr>
          <w:b/>
          <w:lang w:val="ro-MD"/>
        </w:rPr>
      </w:pPr>
      <w:r w:rsidRPr="0071481A">
        <w:rPr>
          <w:b/>
          <w:lang w:val="ro-MD"/>
        </w:rPr>
        <w:t xml:space="preserve">Adresa de e-mail și de internet a autorității contractante: </w:t>
      </w:r>
      <w:r>
        <w:rPr>
          <w:b/>
          <w:lang w:val="ro-MD"/>
        </w:rPr>
        <w:t xml:space="preserve"> </w:t>
      </w:r>
    </w:p>
    <w:p w14:paraId="15F16259" w14:textId="1164906B" w:rsidR="008163C2" w:rsidRPr="0071481A" w:rsidRDefault="008163C2" w:rsidP="008163C2">
      <w:pPr>
        <w:tabs>
          <w:tab w:val="left" w:pos="284"/>
          <w:tab w:val="right" w:pos="9531"/>
        </w:tabs>
        <w:spacing w:before="120"/>
        <w:ind w:left="284"/>
        <w:rPr>
          <w:b/>
          <w:lang w:val="ro-MD"/>
        </w:rPr>
      </w:pPr>
      <w:r w:rsidRPr="0071481A">
        <w:rPr>
          <w:b/>
          <w:lang w:val="ro-MD"/>
        </w:rPr>
        <w:t xml:space="preserve">e-mail: </w:t>
      </w:r>
      <w:hyperlink r:id="rId6" w:history="1">
        <w:r w:rsidRPr="00E7144F">
          <w:rPr>
            <w:rStyle w:val="a6"/>
            <w:b/>
            <w:lang w:val="ro-MD"/>
          </w:rPr>
          <w:t>achizitiidetsbotanica@gmail.com</w:t>
        </w:r>
      </w:hyperlink>
      <w:r w:rsidR="00F97904">
        <w:rPr>
          <w:rStyle w:val="a6"/>
          <w:b/>
          <w:lang w:val="ro-MD"/>
        </w:rPr>
        <w:t xml:space="preserve"> </w:t>
      </w:r>
      <w:r>
        <w:rPr>
          <w:b/>
          <w:lang w:val="ro-MD"/>
        </w:rPr>
        <w:t xml:space="preserve">pagina web: </w:t>
      </w:r>
      <w:hyperlink r:id="rId7" w:history="1">
        <w:r w:rsidRPr="00E7144F">
          <w:rPr>
            <w:rStyle w:val="a6"/>
            <w:b/>
            <w:lang w:val="ro-MD"/>
          </w:rPr>
          <w:t>https://detsbotanica.md/</w:t>
        </w:r>
      </w:hyperlink>
      <w:r>
        <w:rPr>
          <w:b/>
          <w:lang w:val="ro-MD"/>
        </w:rPr>
        <w:t xml:space="preserve"> </w:t>
      </w:r>
    </w:p>
    <w:p w14:paraId="2EDB5B4F" w14:textId="77777777" w:rsidR="008163C2" w:rsidRDefault="008163C2" w:rsidP="008163C2">
      <w:pPr>
        <w:pStyle w:val="a"/>
        <w:numPr>
          <w:ilvl w:val="0"/>
          <w:numId w:val="2"/>
        </w:numPr>
        <w:rPr>
          <w:b/>
          <w:lang w:val="it-IT" w:eastAsia="ru-RU"/>
        </w:rPr>
      </w:pPr>
      <w:r w:rsidRPr="008163C2">
        <w:rPr>
          <w:b/>
          <w:lang w:val="it-IT" w:eastAsia="ru-RU"/>
        </w:rPr>
        <w:t xml:space="preserve">Adresa de e-mail sau de internet de la care se va putea obține accesul la documentația de atribuire: documentația de atribuire este anexată în cadrul procedurii în SIA RSAP </w:t>
      </w:r>
    </w:p>
    <w:p w14:paraId="2688DB01" w14:textId="2DE671B7" w:rsidR="008163C2" w:rsidRPr="008163C2" w:rsidRDefault="003C7CCB" w:rsidP="008163C2">
      <w:pPr>
        <w:pStyle w:val="a"/>
        <w:numPr>
          <w:ilvl w:val="0"/>
          <w:numId w:val="0"/>
        </w:numPr>
        <w:ind w:left="644"/>
        <w:rPr>
          <w:b/>
          <w:lang w:val="it-IT" w:eastAsia="ru-RU"/>
        </w:rPr>
      </w:pPr>
      <w:hyperlink r:id="rId8" w:history="1">
        <w:r w:rsidRPr="00B27FA2">
          <w:rPr>
            <w:rStyle w:val="a6"/>
            <w:b/>
            <w:lang w:val="it-IT" w:eastAsia="ru-RU"/>
          </w:rPr>
          <w:t>https://achizitii.md/ro/public/tender/21443154/</w:t>
        </w:r>
      </w:hyperlink>
      <w:r>
        <w:rPr>
          <w:b/>
          <w:lang w:val="it-IT" w:eastAsia="ru-RU"/>
        </w:rPr>
        <w:t xml:space="preserve"> </w:t>
      </w:r>
    </w:p>
    <w:p w14:paraId="4AE97FF3" w14:textId="32B57E2A" w:rsidR="00535786" w:rsidRPr="008163C2" w:rsidRDefault="00535786" w:rsidP="00535786">
      <w:pPr>
        <w:numPr>
          <w:ilvl w:val="0"/>
          <w:numId w:val="2"/>
        </w:numPr>
        <w:shd w:val="clear" w:color="auto" w:fill="FFFFFF" w:themeFill="background1"/>
        <w:tabs>
          <w:tab w:val="left" w:pos="284"/>
          <w:tab w:val="right" w:pos="9531"/>
        </w:tabs>
        <w:spacing w:before="120"/>
        <w:rPr>
          <w:b/>
          <w:noProof w:val="0"/>
          <w:lang w:val="it-IT" w:eastAsia="ru-RU"/>
        </w:rPr>
      </w:pPr>
      <w:r w:rsidRPr="00BE362C">
        <w:rPr>
          <w:b/>
          <w:noProof w:val="0"/>
          <w:lang w:val="it-IT"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4F177F">
        <w:rPr>
          <w:b/>
          <w:noProof w:val="0"/>
          <w:color w:val="0070C0"/>
          <w:u w:val="single"/>
          <w:lang w:val="it-IT" w:eastAsia="ru-RU"/>
        </w:rPr>
        <w:t>Instituție Bugetară</w:t>
      </w:r>
      <w:r w:rsidRPr="004F177F">
        <w:rPr>
          <w:b/>
          <w:noProof w:val="0"/>
          <w:color w:val="0070C0"/>
          <w:lang w:val="it-IT" w:eastAsia="ru-RU"/>
        </w:rPr>
        <w:t xml:space="preserve"> </w:t>
      </w:r>
    </w:p>
    <w:p w14:paraId="576341A2" w14:textId="77777777" w:rsidR="008163C2" w:rsidRPr="008163C2" w:rsidRDefault="008163C2" w:rsidP="008163C2">
      <w:pPr>
        <w:numPr>
          <w:ilvl w:val="0"/>
          <w:numId w:val="2"/>
        </w:numPr>
        <w:shd w:val="clear" w:color="auto" w:fill="FFFFFF" w:themeFill="background1"/>
        <w:tabs>
          <w:tab w:val="left" w:pos="284"/>
          <w:tab w:val="right" w:pos="9531"/>
        </w:tabs>
        <w:spacing w:before="120"/>
        <w:ind w:left="284"/>
        <w:rPr>
          <w:b/>
          <w:noProof w:val="0"/>
          <w:lang w:val="it-IT" w:eastAsia="ru-RU"/>
        </w:rPr>
      </w:pPr>
      <w:r w:rsidRPr="008163C2">
        <w:rPr>
          <w:b/>
          <w:noProof w:val="0"/>
          <w:lang w:val="it-IT" w:eastAsia="ru-RU"/>
        </w:rPr>
        <w:t>Procedura a fost inclusă în planul de achiziții publice a autorității contractante (Da/Nu): DA</w:t>
      </w:r>
    </w:p>
    <w:p w14:paraId="584F3D2E" w14:textId="15D9CD0E" w:rsidR="008163C2" w:rsidRPr="00BE362C" w:rsidRDefault="008163C2" w:rsidP="008163C2">
      <w:pPr>
        <w:shd w:val="clear" w:color="auto" w:fill="FFFFFF" w:themeFill="background1"/>
        <w:tabs>
          <w:tab w:val="left" w:pos="284"/>
          <w:tab w:val="right" w:pos="9923"/>
        </w:tabs>
        <w:spacing w:before="120"/>
        <w:ind w:left="284"/>
        <w:rPr>
          <w:b/>
          <w:noProof w:val="0"/>
          <w:lang w:val="it-IT" w:eastAsia="ru-RU"/>
        </w:rPr>
      </w:pPr>
      <w:r w:rsidRPr="008163C2">
        <w:rPr>
          <w:b/>
          <w:noProof w:val="0"/>
          <w:lang w:val="it-IT" w:eastAsia="ru-RU"/>
        </w:rPr>
        <w:t xml:space="preserve">     Link-ul către planul de achiziții publice publicat: https://detsbotanica.md/achizitii/achizitii/</w:t>
      </w:r>
    </w:p>
    <w:p w14:paraId="7ADE5CA0" w14:textId="77777777" w:rsidR="00535786" w:rsidRPr="00BE362C" w:rsidRDefault="00535786" w:rsidP="00535786">
      <w:pPr>
        <w:numPr>
          <w:ilvl w:val="0"/>
          <w:numId w:val="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Pr>
          <w:b/>
          <w:noProof w:val="0"/>
          <w:lang w:val="it-IT" w:eastAsia="ru-RU"/>
        </w:rPr>
        <w:t>a de achiziție privind livrarea/</w:t>
      </w:r>
      <w:r w:rsidRPr="00BE362C">
        <w:rPr>
          <w:b/>
          <w:noProof w:val="0"/>
          <w:lang w:val="it-IT" w:eastAsia="ru-RU"/>
        </w:rPr>
        <w:t xml:space="preserve">prestarea următoarelor </w:t>
      </w:r>
      <w:r>
        <w:rPr>
          <w:b/>
          <w:noProof w:val="0"/>
          <w:lang w:val="it-IT" w:eastAsia="ru-RU"/>
        </w:rPr>
        <w:t>bunuri/servicii</w:t>
      </w:r>
      <w:r w:rsidRPr="00BE362C">
        <w:rPr>
          <w:b/>
          <w:noProof w:val="0"/>
          <w:lang w:val="it-IT" w:eastAsia="ru-RU"/>
        </w:rPr>
        <w:t>:</w:t>
      </w:r>
    </w:p>
    <w:tbl>
      <w:tblPr>
        <w:tblW w:w="0" w:type="auto"/>
        <w:tblInd w:w="-455" w:type="dxa"/>
        <w:tblLook w:val="04A0" w:firstRow="1" w:lastRow="0" w:firstColumn="1" w:lastColumn="0" w:noHBand="0" w:noVBand="1"/>
      </w:tblPr>
      <w:tblGrid>
        <w:gridCol w:w="500"/>
        <w:gridCol w:w="1083"/>
        <w:gridCol w:w="1867"/>
        <w:gridCol w:w="979"/>
        <w:gridCol w:w="1116"/>
        <w:gridCol w:w="3709"/>
        <w:gridCol w:w="1156"/>
      </w:tblGrid>
      <w:tr w:rsidR="00535786" w:rsidRPr="00BE362C" w14:paraId="79B4C2E7" w14:textId="77777777" w:rsidTr="00F97904">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944DAD" w14:textId="77777777" w:rsidR="00535786" w:rsidRPr="00BE362C" w:rsidRDefault="00535786" w:rsidP="00167134">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74C0E3" w14:textId="77777777" w:rsidR="00535786" w:rsidRPr="00BE362C" w:rsidRDefault="00535786" w:rsidP="00167134">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1518928B" w14:textId="77777777" w:rsidR="00535786" w:rsidRPr="00093AE5" w:rsidRDefault="00535786" w:rsidP="00167134">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Pr="00AB634C">
              <w:rPr>
                <w:b/>
                <w:noProof w:val="0"/>
                <w:sz w:val="20"/>
                <w:szCs w:val="20"/>
                <w:lang w:val="it-IT" w:eastAsia="ru-RU"/>
              </w:rPr>
              <w:t>bunuri</w:t>
            </w:r>
            <w:r>
              <w:rPr>
                <w:b/>
                <w:noProof w:val="0"/>
                <w:sz w:val="20"/>
                <w:szCs w:val="20"/>
                <w:lang w:val="it-IT" w:eastAsia="ru-RU"/>
              </w:rPr>
              <w:t>lor/</w:t>
            </w:r>
            <w:r w:rsidRPr="00AB634C">
              <w:rPr>
                <w:b/>
                <w:noProof w:val="0"/>
                <w:sz w:val="20"/>
                <w:szCs w:val="20"/>
                <w:lang w:val="it-IT" w:eastAsia="ru-RU"/>
              </w:rPr>
              <w:t xml:space="preserve"> servicii</w:t>
            </w:r>
            <w:r>
              <w:rPr>
                <w:b/>
                <w:noProof w:val="0"/>
                <w:sz w:val="20"/>
                <w:szCs w:val="20"/>
                <w:lang w:val="it-IT" w:eastAsia="ru-RU"/>
              </w:rPr>
              <w:t>lor</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ABA9C4F" w14:textId="77777777" w:rsidR="00535786" w:rsidRPr="00BE362C" w:rsidRDefault="00535786" w:rsidP="00167134">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w:t>
            </w:r>
            <w:r>
              <w:rPr>
                <w:b/>
                <w:noProof w:val="0"/>
                <w:sz w:val="20"/>
                <w:szCs w:val="20"/>
                <w:lang w:eastAsia="ru-RU"/>
              </w:rPr>
              <w:t xml:space="preserve"> </w:t>
            </w:r>
            <w:r w:rsidRPr="00BE362C">
              <w:rPr>
                <w:b/>
                <w:noProof w:val="0"/>
                <w:sz w:val="20"/>
                <w:szCs w:val="20"/>
                <w:lang w:val="ru-RU" w:eastAsia="ru-RU"/>
              </w:rPr>
              <w:t>de</w:t>
            </w:r>
            <w:r>
              <w:rPr>
                <w:b/>
                <w:noProof w:val="0"/>
                <w:sz w:val="20"/>
                <w:szCs w:val="20"/>
                <w:lang w:val="ro-MD" w:eastAsia="ru-RU"/>
              </w:rPr>
              <w:t xml:space="preserve"> </w:t>
            </w:r>
            <w:r w:rsidRPr="00BE362C">
              <w:rPr>
                <w:b/>
                <w:noProof w:val="0"/>
                <w:sz w:val="20"/>
                <w:szCs w:val="20"/>
                <w:lang w:val="ru-RU" w:eastAsia="ru-RU"/>
              </w:rPr>
              <w:t>măsură</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40B7D49" w14:textId="77777777" w:rsidR="00535786" w:rsidRPr="00BE362C" w:rsidRDefault="00535786" w:rsidP="00167134">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3709" w:type="dxa"/>
            <w:tcBorders>
              <w:top w:val="single" w:sz="4" w:space="0" w:color="auto"/>
              <w:left w:val="single" w:sz="4" w:space="0" w:color="auto"/>
              <w:bottom w:val="single" w:sz="4" w:space="0" w:color="auto"/>
              <w:right w:val="single" w:sz="4" w:space="0" w:color="auto"/>
            </w:tcBorders>
            <w:shd w:val="clear" w:color="auto" w:fill="auto"/>
            <w:vAlign w:val="center"/>
          </w:tcPr>
          <w:p w14:paraId="17D2134B" w14:textId="77777777" w:rsidR="00535786" w:rsidRPr="00BE362C" w:rsidRDefault="00535786" w:rsidP="00167134">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713AD971" w14:textId="77777777" w:rsidR="00535786" w:rsidRPr="00BE362C" w:rsidRDefault="00535786" w:rsidP="00167134">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r>
            <w:r>
              <w:rPr>
                <w:b/>
                <w:noProof w:val="0"/>
                <w:sz w:val="20"/>
                <w:szCs w:val="20"/>
                <w:lang w:val="it-IT" w:eastAsia="ru-RU"/>
              </w:rPr>
              <w:t>fără TVA</w:t>
            </w:r>
          </w:p>
        </w:tc>
      </w:tr>
      <w:tr w:rsidR="00535786" w:rsidRPr="00BE362C" w14:paraId="1919081E" w14:textId="77777777" w:rsidTr="00F97904">
        <w:trPr>
          <w:trHeight w:val="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A605B1" w14:textId="77777777" w:rsidR="00535786" w:rsidRPr="00BE362C" w:rsidRDefault="00535786" w:rsidP="00167134">
            <w:pPr>
              <w:shd w:val="clear" w:color="auto" w:fill="FFFFFF" w:themeFill="background1"/>
              <w:spacing w:before="120"/>
              <w:jc w:val="center"/>
              <w:rPr>
                <w:noProof w:val="0"/>
                <w:sz w:val="20"/>
                <w:szCs w:val="20"/>
                <w:lang w:val="it-IT"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350ED3" w14:textId="77777777" w:rsidR="00535786" w:rsidRPr="00BE362C" w:rsidRDefault="00535786" w:rsidP="00167134">
            <w:pPr>
              <w:shd w:val="clear" w:color="auto" w:fill="FFFFFF" w:themeFill="background1"/>
              <w:spacing w:before="120"/>
              <w:jc w:val="center"/>
              <w:rPr>
                <w:noProof w:val="0"/>
                <w:sz w:val="20"/>
                <w:szCs w:val="20"/>
                <w:lang w:val="it-IT" w:eastAsia="ru-RU"/>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867EFB" w14:textId="77777777" w:rsidR="00535786" w:rsidRPr="00BE362C" w:rsidRDefault="00535786" w:rsidP="00167134">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2C24437" w14:textId="77777777" w:rsidR="00535786" w:rsidRPr="00BE362C" w:rsidRDefault="00535786" w:rsidP="00167134">
            <w:pPr>
              <w:shd w:val="clear" w:color="auto" w:fill="FFFFFF" w:themeFill="background1"/>
              <w:spacing w:before="120"/>
              <w:jc w:val="center"/>
              <w:rPr>
                <w:noProof w:val="0"/>
                <w:sz w:val="20"/>
                <w:szCs w:val="20"/>
                <w:lang w:val="ru-RU"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1BFD483" w14:textId="77777777" w:rsidR="00535786" w:rsidRPr="00BE362C" w:rsidRDefault="00535786" w:rsidP="00167134">
            <w:pPr>
              <w:shd w:val="clear" w:color="auto" w:fill="FFFFFF" w:themeFill="background1"/>
              <w:spacing w:before="120"/>
              <w:jc w:val="center"/>
              <w:rPr>
                <w:noProof w:val="0"/>
                <w:sz w:val="20"/>
                <w:szCs w:val="20"/>
                <w:lang w:val="ru-RU" w:eastAsia="ru-RU"/>
              </w:rPr>
            </w:pPr>
          </w:p>
        </w:tc>
        <w:tc>
          <w:tcPr>
            <w:tcW w:w="3709" w:type="dxa"/>
            <w:tcBorders>
              <w:top w:val="single" w:sz="4" w:space="0" w:color="auto"/>
              <w:left w:val="single" w:sz="4" w:space="0" w:color="auto"/>
              <w:bottom w:val="single" w:sz="4" w:space="0" w:color="auto"/>
              <w:right w:val="single" w:sz="4" w:space="0" w:color="auto"/>
            </w:tcBorders>
            <w:shd w:val="clear" w:color="auto" w:fill="auto"/>
            <w:vAlign w:val="center"/>
          </w:tcPr>
          <w:p w14:paraId="57487A08" w14:textId="77777777" w:rsidR="00535786" w:rsidRPr="00BE362C" w:rsidRDefault="00535786" w:rsidP="00167134">
            <w:pPr>
              <w:shd w:val="clear" w:color="auto" w:fill="FFFFFF" w:themeFill="background1"/>
              <w:spacing w:before="120"/>
              <w:jc w:val="center"/>
              <w:rPr>
                <w:noProof w:val="0"/>
                <w:sz w:val="20"/>
                <w:szCs w:val="20"/>
                <w:lang w:val="ru-RU"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27E79F3" w14:textId="77777777" w:rsidR="00535786" w:rsidRPr="00BE362C" w:rsidRDefault="00535786" w:rsidP="00167134">
            <w:pPr>
              <w:shd w:val="clear" w:color="auto" w:fill="FFFFFF" w:themeFill="background1"/>
              <w:spacing w:before="120"/>
              <w:jc w:val="center"/>
              <w:rPr>
                <w:noProof w:val="0"/>
                <w:sz w:val="20"/>
                <w:szCs w:val="20"/>
                <w:lang w:val="ru-RU" w:eastAsia="ru-RU"/>
              </w:rPr>
            </w:pPr>
          </w:p>
        </w:tc>
      </w:tr>
      <w:tr w:rsidR="00F97904" w:rsidRPr="00BE362C" w14:paraId="4AB04975" w14:textId="77777777" w:rsidTr="00F97904">
        <w:trPr>
          <w:trHeight w:val="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C467B7" w14:textId="58ECEFB3" w:rsidR="00F97904" w:rsidRPr="00BE362C" w:rsidRDefault="00F97904" w:rsidP="00167134">
            <w:pPr>
              <w:shd w:val="clear" w:color="auto" w:fill="FFFFFF" w:themeFill="background1"/>
              <w:spacing w:before="120"/>
              <w:jc w:val="center"/>
              <w:rPr>
                <w:noProof w:val="0"/>
                <w:sz w:val="20"/>
                <w:szCs w:val="20"/>
                <w:lang w:val="it-IT" w:eastAsia="ru-RU"/>
              </w:rPr>
            </w:pPr>
            <w:r>
              <w:rPr>
                <w:noProof w:val="0"/>
                <w:sz w:val="20"/>
                <w:szCs w:val="20"/>
                <w:lang w:val="it-IT"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CBB153" w14:textId="4CD337BE" w:rsidR="00F97904" w:rsidRPr="00BE362C" w:rsidRDefault="00F97904" w:rsidP="00167134">
            <w:pPr>
              <w:shd w:val="clear" w:color="auto" w:fill="FFFFFF" w:themeFill="background1"/>
              <w:spacing w:before="120"/>
              <w:jc w:val="center"/>
              <w:rPr>
                <w:noProof w:val="0"/>
                <w:sz w:val="20"/>
                <w:szCs w:val="20"/>
                <w:lang w:val="it-IT" w:eastAsia="ru-RU"/>
              </w:rPr>
            </w:pPr>
            <w:r w:rsidRPr="00F97904">
              <w:rPr>
                <w:noProof w:val="0"/>
                <w:sz w:val="20"/>
                <w:szCs w:val="20"/>
                <w:lang w:val="ru-RU" w:eastAsia="ru-RU"/>
              </w:rPr>
              <w:t>45300000-0</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6F95F6E" w14:textId="77777777" w:rsidR="00F97904" w:rsidRDefault="00F97904" w:rsidP="00167134">
            <w:pPr>
              <w:shd w:val="clear" w:color="auto" w:fill="FFFFFF" w:themeFill="background1"/>
              <w:spacing w:before="120"/>
              <w:jc w:val="center"/>
              <w:rPr>
                <w:b/>
                <w:noProof w:val="0"/>
                <w:sz w:val="20"/>
                <w:szCs w:val="20"/>
                <w:lang w:val="it-IT" w:eastAsia="ru-RU"/>
              </w:rPr>
            </w:pPr>
            <w:r w:rsidRPr="00F97904">
              <w:rPr>
                <w:b/>
                <w:noProof w:val="0"/>
                <w:sz w:val="20"/>
                <w:szCs w:val="20"/>
                <w:lang w:val="it-IT" w:eastAsia="ru-RU"/>
              </w:rPr>
              <w:t>Lucrări de instalare și verificare metrologica a contoarelor, la necesitate procurarea acestora și a echipamentului de masurare în instalațiile electrice, reparația panourilor electrice, instalațiilor și a rețelelor electrice în institutiile subordonate DETS Botanica</w:t>
            </w:r>
          </w:p>
          <w:p w14:paraId="3BC0B8C3" w14:textId="77777777" w:rsidR="00F97904" w:rsidRDefault="00F97904" w:rsidP="00167134">
            <w:pPr>
              <w:shd w:val="clear" w:color="auto" w:fill="FFFFFF" w:themeFill="background1"/>
              <w:spacing w:before="120"/>
              <w:jc w:val="center"/>
              <w:rPr>
                <w:noProof w:val="0"/>
                <w:sz w:val="20"/>
                <w:szCs w:val="20"/>
                <w:lang w:val="it-IT" w:eastAsia="ru-RU"/>
              </w:rPr>
            </w:pPr>
          </w:p>
          <w:p w14:paraId="715E6875" w14:textId="402176CF" w:rsidR="00F97904" w:rsidRPr="00F97904" w:rsidRDefault="00F97904" w:rsidP="00167134">
            <w:pPr>
              <w:shd w:val="clear" w:color="auto" w:fill="FFFFFF" w:themeFill="background1"/>
              <w:spacing w:before="120"/>
              <w:jc w:val="center"/>
              <w:rPr>
                <w:b/>
                <w:noProof w:val="0"/>
                <w:sz w:val="20"/>
                <w:szCs w:val="20"/>
                <w:lang w:val="en-US" w:eastAsia="ru-RU"/>
              </w:rPr>
            </w:pPr>
            <w:r w:rsidRPr="00F97904">
              <w:rPr>
                <w:b/>
                <w:bCs/>
                <w:i/>
                <w:noProof w:val="0"/>
                <w:sz w:val="20"/>
                <w:szCs w:val="20"/>
                <w:u w:val="single"/>
                <w:lang w:val="ro-MD" w:eastAsia="ru-RU"/>
              </w:rPr>
              <w:t>Total 53 instituții</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4DDA5042" w14:textId="6311BFB3" w:rsidR="00F97904" w:rsidRPr="00F97904" w:rsidRDefault="00F97904" w:rsidP="00167134">
            <w:pPr>
              <w:shd w:val="clear" w:color="auto" w:fill="FFFFFF" w:themeFill="background1"/>
              <w:spacing w:before="120"/>
              <w:jc w:val="center"/>
              <w:rPr>
                <w:noProof w:val="0"/>
                <w:sz w:val="20"/>
                <w:szCs w:val="20"/>
                <w:lang w:val="en-US" w:eastAsia="ru-RU"/>
              </w:rPr>
            </w:pPr>
            <w:r>
              <w:rPr>
                <w:noProof w:val="0"/>
                <w:sz w:val="20"/>
                <w:szCs w:val="20"/>
                <w:lang w:val="en-US" w:eastAsia="ru-RU"/>
              </w:rPr>
              <w:t>buc</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B45C247" w14:textId="3AF41D5B" w:rsidR="00F97904" w:rsidRPr="00F97904" w:rsidRDefault="00F97904" w:rsidP="00167134">
            <w:pPr>
              <w:shd w:val="clear" w:color="auto" w:fill="FFFFFF" w:themeFill="background1"/>
              <w:spacing w:before="120"/>
              <w:jc w:val="center"/>
              <w:rPr>
                <w:noProof w:val="0"/>
                <w:sz w:val="20"/>
                <w:szCs w:val="20"/>
                <w:lang w:val="en-US" w:eastAsia="ru-RU"/>
              </w:rPr>
            </w:pPr>
            <w:r>
              <w:rPr>
                <w:noProof w:val="0"/>
                <w:sz w:val="20"/>
                <w:szCs w:val="20"/>
                <w:lang w:val="en-US" w:eastAsia="ru-RU"/>
              </w:rPr>
              <w:t>1</w:t>
            </w:r>
          </w:p>
        </w:tc>
        <w:tc>
          <w:tcPr>
            <w:tcW w:w="3709" w:type="dxa"/>
            <w:tcBorders>
              <w:top w:val="single" w:sz="4" w:space="0" w:color="auto"/>
              <w:left w:val="single" w:sz="4" w:space="0" w:color="auto"/>
              <w:bottom w:val="single" w:sz="4" w:space="0" w:color="auto"/>
              <w:right w:val="single" w:sz="4" w:space="0" w:color="auto"/>
            </w:tcBorders>
            <w:shd w:val="clear" w:color="auto" w:fill="auto"/>
            <w:vAlign w:val="center"/>
          </w:tcPr>
          <w:p w14:paraId="77FC0CE3" w14:textId="77777777" w:rsidR="00F97904" w:rsidRPr="00F97904" w:rsidRDefault="00F97904" w:rsidP="00F97904">
            <w:pPr>
              <w:shd w:val="clear" w:color="auto" w:fill="FFFFFF" w:themeFill="background1"/>
              <w:spacing w:before="120"/>
              <w:jc w:val="center"/>
              <w:rPr>
                <w:noProof w:val="0"/>
                <w:sz w:val="20"/>
                <w:szCs w:val="20"/>
                <w:lang w:eastAsia="ru-RU"/>
              </w:rPr>
            </w:pPr>
            <w:r w:rsidRPr="00F97904">
              <w:rPr>
                <w:noProof w:val="0"/>
                <w:sz w:val="20"/>
                <w:szCs w:val="20"/>
                <w:lang w:eastAsia="ru-RU"/>
              </w:rPr>
              <w:t xml:space="preserve">Conform listei cantităților de lucrări prevăzut în caietul de sarcini. </w:t>
            </w:r>
          </w:p>
          <w:p w14:paraId="1B87483E" w14:textId="77777777" w:rsidR="00F97904" w:rsidRPr="00F97904" w:rsidRDefault="00F97904" w:rsidP="00F97904">
            <w:pPr>
              <w:shd w:val="clear" w:color="auto" w:fill="FFFFFF" w:themeFill="background1"/>
              <w:spacing w:before="120"/>
              <w:jc w:val="center"/>
              <w:rPr>
                <w:noProof w:val="0"/>
                <w:sz w:val="20"/>
                <w:szCs w:val="20"/>
                <w:lang w:val="it-IT" w:eastAsia="ru-RU"/>
              </w:rPr>
            </w:pPr>
            <w:r w:rsidRPr="00F97904">
              <w:rPr>
                <w:noProof w:val="0"/>
                <w:sz w:val="20"/>
                <w:szCs w:val="20"/>
                <w:lang w:val="it-IT" w:eastAsia="ru-RU"/>
              </w:rPr>
              <w:t>Devizele nr. 3,5 şi 7 vor fi întocmite pe unitate de măsură conform caietului de sarcini.    Operatorul  Economic va  oferi preţul pe unitate de măsură şi va respecta preţul și costul materialelor prevăzute în devizul ofertelor,  contractul va fi încheiat cu suma totală pentru anul 2025.</w:t>
            </w:r>
          </w:p>
          <w:p w14:paraId="2FEB3C08" w14:textId="77777777" w:rsidR="00F97904" w:rsidRPr="00F97904" w:rsidRDefault="00F97904" w:rsidP="00F97904">
            <w:pPr>
              <w:shd w:val="clear" w:color="auto" w:fill="FFFFFF" w:themeFill="background1"/>
              <w:spacing w:before="120"/>
              <w:jc w:val="center"/>
              <w:rPr>
                <w:noProof w:val="0"/>
                <w:sz w:val="20"/>
                <w:szCs w:val="20"/>
                <w:lang w:eastAsia="ru-RU"/>
              </w:rPr>
            </w:pPr>
            <w:r w:rsidRPr="00F97904">
              <w:rPr>
                <w:noProof w:val="0"/>
                <w:sz w:val="20"/>
                <w:szCs w:val="20"/>
                <w:lang w:eastAsia="ru-RU"/>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w:t>
            </w:r>
            <w:r w:rsidRPr="00F97904">
              <w:rPr>
                <w:noProof w:val="0"/>
                <w:sz w:val="20"/>
                <w:szCs w:val="20"/>
                <w:lang w:eastAsia="ru-RU"/>
              </w:rPr>
              <w:lastRenderedPageBreak/>
              <w:t>acoperă de către Beneficiar; c) Participanţii asigură efectuarea lucrărilor în conformitate cu documentaţia de deviz şi se vor conduce de Legislația și normativele în vigoare.</w:t>
            </w:r>
          </w:p>
          <w:p w14:paraId="6E6AB9A6" w14:textId="456AE4FD" w:rsidR="00F97904" w:rsidRPr="00F97904" w:rsidRDefault="00F97904" w:rsidP="00F97904">
            <w:pPr>
              <w:shd w:val="clear" w:color="auto" w:fill="FFFFFF" w:themeFill="background1"/>
              <w:spacing w:before="120"/>
              <w:jc w:val="center"/>
              <w:rPr>
                <w:noProof w:val="0"/>
                <w:sz w:val="20"/>
                <w:szCs w:val="20"/>
                <w:lang w:eastAsia="ru-RU"/>
              </w:rPr>
            </w:pPr>
            <w:r w:rsidRPr="00F97904">
              <w:rPr>
                <w:noProof w:val="0"/>
                <w:sz w:val="20"/>
                <w:szCs w:val="20"/>
                <w:lang w:eastAsia="ru-RU"/>
              </w:rPr>
              <w:t xml:space="preserve">Contractul se încheie între beneficiarul de stat şi ofertantul câștigător în termen de 2 zile de la data la care i-a fost remis spre semnare; e) Lucrările vor începe în decurs de 3 zile de la semnarea contractului si primirii ordinului de începere a execuţiei lucrărilor. f) Termenul de garanţie a lucrărilor prestate este de </w:t>
            </w:r>
            <w:r w:rsidR="00917D35">
              <w:rPr>
                <w:noProof w:val="0"/>
                <w:sz w:val="20"/>
                <w:szCs w:val="20"/>
                <w:lang w:eastAsia="ru-RU"/>
              </w:rPr>
              <w:t>5</w:t>
            </w:r>
            <w:r w:rsidRPr="00F97904">
              <w:rPr>
                <w:noProof w:val="0"/>
                <w:sz w:val="20"/>
                <w:szCs w:val="20"/>
                <w:lang w:eastAsia="ru-RU"/>
              </w:rPr>
              <w:t xml:space="preserve"> ani din momentul recepţiei lucrărilor; g) Agentul economic va garanta executarea contractului, depunând o garanţie de asigurare a executării contractului în sumă de 5 % din suma contractului, în timpul încheierii contractului. Garanţia de asigurare a executării contractului se constituie de către ofertant în scopul asigurării autorităţii contractante de îndeplinirea cantitativă, calitativă şi în perioada convenită a contractului.</w:t>
            </w:r>
          </w:p>
          <w:p w14:paraId="0F60FEBB" w14:textId="77777777" w:rsidR="00F97904" w:rsidRPr="00F97904" w:rsidRDefault="00F97904" w:rsidP="00F97904">
            <w:pPr>
              <w:shd w:val="clear" w:color="auto" w:fill="FFFFFF" w:themeFill="background1"/>
              <w:spacing w:before="120"/>
              <w:jc w:val="center"/>
              <w:rPr>
                <w:noProof w:val="0"/>
                <w:sz w:val="20"/>
                <w:szCs w:val="20"/>
                <w:lang w:eastAsia="ru-RU"/>
              </w:rPr>
            </w:pPr>
            <w:r w:rsidRPr="00F97904">
              <w:rPr>
                <w:noProof w:val="0"/>
                <w:sz w:val="20"/>
                <w:szCs w:val="20"/>
                <w:lang w:eastAsia="ru-RU"/>
              </w:rPr>
              <w:t>**** Dacă oferta, inclusiv</w:t>
            </w:r>
          </w:p>
          <w:p w14:paraId="4E3AF083" w14:textId="1719154B" w:rsidR="00F97904" w:rsidRPr="00F97904" w:rsidRDefault="00F97904" w:rsidP="00F97904">
            <w:pPr>
              <w:shd w:val="clear" w:color="auto" w:fill="FFFFFF" w:themeFill="background1"/>
              <w:spacing w:before="120"/>
              <w:jc w:val="center"/>
              <w:rPr>
                <w:noProof w:val="0"/>
                <w:sz w:val="20"/>
                <w:szCs w:val="20"/>
                <w:lang w:val="en-US" w:eastAsia="ru-RU"/>
              </w:rPr>
            </w:pPr>
            <w:r w:rsidRPr="00F97904">
              <w:rPr>
                <w:noProof w:val="0"/>
                <w:sz w:val="20"/>
                <w:szCs w:val="20"/>
                <w:lang w:eastAsia="ru-RU"/>
              </w:rPr>
              <w:t>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629BFCF" w14:textId="04BEE0BF" w:rsidR="00F97904" w:rsidRPr="00F97904" w:rsidRDefault="00F97904" w:rsidP="00167134">
            <w:pPr>
              <w:shd w:val="clear" w:color="auto" w:fill="FFFFFF" w:themeFill="background1"/>
              <w:spacing w:before="120"/>
              <w:jc w:val="center"/>
              <w:rPr>
                <w:noProof w:val="0"/>
                <w:sz w:val="20"/>
                <w:szCs w:val="20"/>
                <w:lang w:val="en-US" w:eastAsia="ru-RU"/>
              </w:rPr>
            </w:pPr>
            <w:r w:rsidRPr="00F97904">
              <w:rPr>
                <w:noProof w:val="0"/>
                <w:sz w:val="20"/>
                <w:szCs w:val="20"/>
                <w:lang w:val="en-US" w:eastAsia="ru-RU"/>
              </w:rPr>
              <w:lastRenderedPageBreak/>
              <w:t>1 575 000</w:t>
            </w:r>
          </w:p>
        </w:tc>
      </w:tr>
      <w:tr w:rsidR="00535786" w:rsidRPr="00BE362C" w14:paraId="70FB16FD" w14:textId="77777777" w:rsidTr="00F97904">
        <w:trPr>
          <w:trHeight w:val="397"/>
        </w:trPr>
        <w:tc>
          <w:tcPr>
            <w:tcW w:w="92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B3698F" w14:textId="77777777" w:rsidR="00535786" w:rsidRPr="005914B2" w:rsidRDefault="00535786" w:rsidP="00167134">
            <w:pPr>
              <w:shd w:val="clear" w:color="auto" w:fill="FFFFFF" w:themeFill="background1"/>
              <w:spacing w:before="120"/>
              <w:jc w:val="center"/>
              <w:rPr>
                <w:noProof w:val="0"/>
                <w:sz w:val="20"/>
                <w:szCs w:val="20"/>
                <w:lang w:val="ro-MD" w:eastAsia="ru-RU"/>
              </w:rPr>
            </w:pPr>
            <w:r w:rsidRPr="002A7E44">
              <w:rPr>
                <w:b/>
                <w:noProof w:val="0"/>
                <w:sz w:val="20"/>
                <w:szCs w:val="20"/>
                <w:lang w:val="it-IT" w:eastAsia="ru-RU"/>
              </w:rPr>
              <w:t xml:space="preserve">                                                                                             Valoarea</w:t>
            </w:r>
            <w:r>
              <w:rPr>
                <w:b/>
                <w:noProof w:val="0"/>
                <w:sz w:val="20"/>
                <w:szCs w:val="20"/>
                <w:lang w:val="ro-MD" w:eastAsia="ru-RU"/>
              </w:rPr>
              <w:t xml:space="preserve"> </w:t>
            </w:r>
            <w:r w:rsidRPr="002A7E44">
              <w:rPr>
                <w:b/>
                <w:noProof w:val="0"/>
                <w:sz w:val="20"/>
                <w:szCs w:val="20"/>
                <w:lang w:val="it-IT" w:eastAsia="ru-RU"/>
              </w:rPr>
              <w:t>estimativă</w:t>
            </w:r>
            <w:r>
              <w:rPr>
                <w:b/>
                <w:noProof w:val="0"/>
                <w:sz w:val="20"/>
                <w:szCs w:val="20"/>
                <w:lang w:val="ro-MD" w:eastAsia="ru-RU"/>
              </w:rPr>
              <w:t xml:space="preserve"> </w:t>
            </w:r>
            <w:r w:rsidRPr="002A7E44">
              <w:rPr>
                <w:b/>
                <w:noProof w:val="0"/>
                <w:sz w:val="20"/>
                <w:szCs w:val="20"/>
                <w:lang w:val="it-IT" w:eastAsia="ru-RU"/>
              </w:rPr>
              <w:t>totală</w:t>
            </w:r>
            <w:r>
              <w:rPr>
                <w:b/>
                <w:noProof w:val="0"/>
                <w:sz w:val="20"/>
                <w:szCs w:val="20"/>
                <w:lang w:val="ro-MD" w:eastAsia="ru-RU"/>
              </w:rPr>
              <w:t xml:space="preserve"> fără TVA</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AE57D0D" w14:textId="575FBDAE" w:rsidR="00535786" w:rsidRPr="00664014" w:rsidRDefault="00664014" w:rsidP="00167134">
            <w:pPr>
              <w:shd w:val="clear" w:color="auto" w:fill="FFFFFF" w:themeFill="background1"/>
              <w:spacing w:before="120"/>
              <w:jc w:val="center"/>
              <w:rPr>
                <w:b/>
                <w:bCs/>
                <w:noProof w:val="0"/>
                <w:sz w:val="20"/>
                <w:szCs w:val="20"/>
                <w:lang w:val="ro-MD" w:eastAsia="ru-RU"/>
              </w:rPr>
            </w:pPr>
            <w:r w:rsidRPr="00664014">
              <w:rPr>
                <w:b/>
                <w:bCs/>
                <w:noProof w:val="0"/>
                <w:sz w:val="20"/>
                <w:szCs w:val="20"/>
                <w:lang w:val="en-US" w:eastAsia="ru-RU"/>
              </w:rPr>
              <w:t>1 575 000</w:t>
            </w:r>
          </w:p>
        </w:tc>
      </w:tr>
    </w:tbl>
    <w:p w14:paraId="6BADDBBF" w14:textId="75B44FC2" w:rsidR="00535786" w:rsidRDefault="00535786" w:rsidP="00535786">
      <w:pPr>
        <w:numPr>
          <w:ilvl w:val="0"/>
          <w:numId w:val="2"/>
        </w:numPr>
        <w:shd w:val="clear" w:color="auto" w:fill="FFFFFF" w:themeFill="background1"/>
        <w:tabs>
          <w:tab w:val="right" w:pos="426"/>
        </w:tabs>
        <w:spacing w:before="120"/>
        <w:rPr>
          <w:b/>
          <w:noProof w:val="0"/>
          <w:lang w:eastAsia="ru-RU"/>
        </w:rPr>
      </w:pPr>
      <w:r>
        <w:rPr>
          <w:b/>
          <w:noProof w:val="0"/>
          <w:lang w:eastAsia="ru-RU"/>
        </w:rPr>
        <w:t>În cazul procedurilor de preselecție se indică n</w:t>
      </w:r>
      <w:r w:rsidRPr="00816026">
        <w:rPr>
          <w:b/>
          <w:noProof w:val="0"/>
          <w:lang w:eastAsia="ru-RU"/>
        </w:rPr>
        <w:t>umărul minim al candidaţilor</w:t>
      </w:r>
      <w:r>
        <w:rPr>
          <w:b/>
          <w:noProof w:val="0"/>
          <w:lang w:eastAsia="ru-RU"/>
        </w:rPr>
        <w:t xml:space="preserve"> </w:t>
      </w:r>
      <w:r w:rsidRPr="00816026">
        <w:rPr>
          <w:b/>
          <w:noProof w:val="0"/>
          <w:lang w:eastAsia="ru-RU"/>
        </w:rPr>
        <w:t>şi, dacă este cazul, numărul maxim al acestora.</w:t>
      </w:r>
      <w:r>
        <w:rPr>
          <w:b/>
          <w:noProof w:val="0"/>
          <w:lang w:eastAsia="ru-RU"/>
        </w:rPr>
        <w:t xml:space="preserve"> </w:t>
      </w:r>
      <w:r w:rsidR="00D4187A" w:rsidRPr="00D4187A">
        <w:rPr>
          <w:b/>
          <w:noProof w:val="0"/>
          <w:color w:val="0070C0"/>
          <w:u w:val="single"/>
          <w:lang w:val="ro-MD" w:eastAsia="ru-RU"/>
        </w:rPr>
        <w:t>nu se aplică</w:t>
      </w:r>
    </w:p>
    <w:p w14:paraId="07D427B3" w14:textId="77777777" w:rsidR="00535786" w:rsidRPr="00646BE6" w:rsidRDefault="00535786" w:rsidP="00535786">
      <w:pPr>
        <w:numPr>
          <w:ilvl w:val="0"/>
          <w:numId w:val="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7103B47F" w14:textId="77777777" w:rsidR="00535786" w:rsidRPr="005914B2" w:rsidRDefault="00535786" w:rsidP="00535786">
      <w:pPr>
        <w:numPr>
          <w:ilvl w:val="0"/>
          <w:numId w:val="3"/>
        </w:numPr>
        <w:shd w:val="clear" w:color="auto" w:fill="FFFFFF" w:themeFill="background1"/>
        <w:tabs>
          <w:tab w:val="right" w:pos="426"/>
        </w:tabs>
        <w:rPr>
          <w:b/>
          <w:noProof w:val="0"/>
          <w:color w:val="0070C0"/>
          <w:lang w:val="ru-RU" w:eastAsia="ru-RU"/>
        </w:rPr>
      </w:pPr>
      <w:r w:rsidRPr="005914B2">
        <w:rPr>
          <w:b/>
          <w:noProof w:val="0"/>
          <w:color w:val="0070C0"/>
          <w:lang w:val="it-IT" w:eastAsia="ru-RU"/>
        </w:rPr>
        <w:t xml:space="preserve">Pentru un singur </w:t>
      </w:r>
      <w:r w:rsidRPr="005914B2">
        <w:rPr>
          <w:b/>
          <w:noProof w:val="0"/>
          <w:color w:val="0070C0"/>
          <w:lang w:val="ru-RU" w:eastAsia="ru-RU"/>
        </w:rPr>
        <w:t>lot;</w:t>
      </w:r>
    </w:p>
    <w:p w14:paraId="7B06B3EF" w14:textId="77777777" w:rsidR="00535786" w:rsidRPr="0094296A" w:rsidRDefault="00535786" w:rsidP="00535786">
      <w:pPr>
        <w:numPr>
          <w:ilvl w:val="0"/>
          <w:numId w:val="2"/>
        </w:numPr>
        <w:shd w:val="clear" w:color="auto" w:fill="FFFFFF" w:themeFill="background1"/>
        <w:tabs>
          <w:tab w:val="right" w:pos="426"/>
        </w:tabs>
        <w:spacing w:before="120"/>
        <w:ind w:left="0" w:firstLine="0"/>
        <w:rPr>
          <w:b/>
          <w:noProof w:val="0"/>
          <w:lang w:val="en-US" w:eastAsia="ru-RU"/>
        </w:rPr>
      </w:pPr>
      <w:r w:rsidRPr="0094296A">
        <w:rPr>
          <w:b/>
          <w:noProof w:val="0"/>
          <w:lang w:val="en-US" w:eastAsia="ru-RU"/>
        </w:rPr>
        <w:t>Admiterea</w:t>
      </w:r>
      <w:r>
        <w:rPr>
          <w:b/>
          <w:noProof w:val="0"/>
          <w:lang w:val="en-US" w:eastAsia="ru-RU"/>
        </w:rPr>
        <w:t xml:space="preserve"> </w:t>
      </w:r>
      <w:r w:rsidRPr="0094296A">
        <w:rPr>
          <w:b/>
          <w:noProof w:val="0"/>
          <w:lang w:val="en-US" w:eastAsia="ru-RU"/>
        </w:rPr>
        <w:t>sau</w:t>
      </w:r>
      <w:r>
        <w:rPr>
          <w:b/>
          <w:noProof w:val="0"/>
          <w:lang w:val="en-US" w:eastAsia="ru-RU"/>
        </w:rPr>
        <w:t xml:space="preserve"> </w:t>
      </w:r>
      <w:r w:rsidRPr="0094296A">
        <w:rPr>
          <w:b/>
          <w:noProof w:val="0"/>
          <w:lang w:val="en-US" w:eastAsia="ru-RU"/>
        </w:rPr>
        <w:t>interzicerea</w:t>
      </w:r>
      <w:r>
        <w:rPr>
          <w:b/>
          <w:noProof w:val="0"/>
          <w:lang w:val="en-US" w:eastAsia="ru-RU"/>
        </w:rPr>
        <w:t xml:space="preserve"> </w:t>
      </w:r>
      <w:r w:rsidRPr="0094296A">
        <w:rPr>
          <w:b/>
          <w:noProof w:val="0"/>
          <w:lang w:val="en-US" w:eastAsia="ru-RU"/>
        </w:rPr>
        <w:t xml:space="preserve">ofertelor alternative: </w:t>
      </w:r>
      <w:r w:rsidRPr="005914B2">
        <w:rPr>
          <w:b/>
          <w:noProof w:val="0"/>
          <w:color w:val="0070C0"/>
          <w:u w:val="single"/>
          <w:lang w:val="en-US" w:eastAsia="ru-RU"/>
        </w:rPr>
        <w:t>_nu se admite</w:t>
      </w:r>
    </w:p>
    <w:p w14:paraId="4B31C2F9" w14:textId="77777777" w:rsidR="00535786" w:rsidRPr="0094296A" w:rsidRDefault="00535786" w:rsidP="00535786">
      <w:pPr>
        <w:shd w:val="clear" w:color="auto" w:fill="FFFFFF" w:themeFill="background1"/>
        <w:tabs>
          <w:tab w:val="right" w:pos="426"/>
        </w:tabs>
        <w:rPr>
          <w:noProof w:val="0"/>
          <w:sz w:val="20"/>
          <w:lang w:val="en-US" w:eastAsia="ru-RU"/>
        </w:rPr>
      </w:pPr>
      <w:r>
        <w:rPr>
          <w:noProof w:val="0"/>
          <w:sz w:val="20"/>
          <w:lang w:val="en-US" w:eastAsia="ru-RU"/>
        </w:rPr>
        <w:t xml:space="preserve">                                                                                                               </w:t>
      </w:r>
      <w:r w:rsidRPr="0094296A">
        <w:rPr>
          <w:noProof w:val="0"/>
          <w:sz w:val="20"/>
          <w:lang w:val="en-US" w:eastAsia="ru-RU"/>
        </w:rPr>
        <w:t>(indicați se admite</w:t>
      </w:r>
      <w:r>
        <w:rPr>
          <w:noProof w:val="0"/>
          <w:sz w:val="20"/>
          <w:lang w:val="en-US" w:eastAsia="ru-RU"/>
        </w:rPr>
        <w:t xml:space="preserve"> </w:t>
      </w:r>
      <w:r w:rsidRPr="0094296A">
        <w:rPr>
          <w:noProof w:val="0"/>
          <w:sz w:val="20"/>
          <w:lang w:val="en-US" w:eastAsia="ru-RU"/>
        </w:rPr>
        <w:t>sau nu se admite)</w:t>
      </w:r>
    </w:p>
    <w:p w14:paraId="4F119AB4" w14:textId="5EA7251C" w:rsidR="00535786" w:rsidRPr="005914B2" w:rsidRDefault="00535786" w:rsidP="00D4187A">
      <w:pPr>
        <w:pStyle w:val="a"/>
        <w:numPr>
          <w:ilvl w:val="0"/>
          <w:numId w:val="2"/>
        </w:numPr>
        <w:ind w:left="284"/>
        <w:rPr>
          <w:b/>
          <w:color w:val="0070C0"/>
          <w:u w:val="single"/>
          <w:lang w:val="it-IT" w:eastAsia="ru-RU"/>
        </w:rPr>
      </w:pPr>
      <w:r w:rsidRPr="005914B2">
        <w:rPr>
          <w:b/>
          <w:lang w:val="it-IT" w:eastAsia="ru-RU"/>
        </w:rPr>
        <w:t xml:space="preserve">Termenii și condițiile de livrare/prestare solicitați:  </w:t>
      </w:r>
      <w:r w:rsidR="004E2DD7" w:rsidRPr="004E2DD7">
        <w:rPr>
          <w:b/>
          <w:lang w:val="ro-MD" w:eastAsia="ru-RU"/>
        </w:rPr>
        <w:t xml:space="preserve">PE PARCURSUL  ANULUI </w:t>
      </w:r>
      <w:r w:rsidRPr="005914B2">
        <w:rPr>
          <w:b/>
          <w:color w:val="0070C0"/>
          <w:u w:val="single"/>
          <w:lang w:val="it-IT" w:eastAsia="ru-RU"/>
        </w:rPr>
        <w:t>La solicitarea DETS sec</w:t>
      </w:r>
      <w:r>
        <w:rPr>
          <w:b/>
          <w:color w:val="0070C0"/>
          <w:u w:val="single"/>
          <w:lang w:val="it-IT" w:eastAsia="ru-RU"/>
        </w:rPr>
        <w:t>torul</w:t>
      </w:r>
      <w:r w:rsidRPr="005914B2">
        <w:rPr>
          <w:b/>
          <w:color w:val="0070C0"/>
          <w:u w:val="single"/>
          <w:lang w:val="it-IT" w:eastAsia="ru-RU"/>
        </w:rPr>
        <w:t xml:space="preserve"> </w:t>
      </w:r>
      <w:r w:rsidR="002A7E44">
        <w:rPr>
          <w:b/>
          <w:color w:val="0070C0"/>
          <w:u w:val="single"/>
          <w:lang w:val="it-IT" w:eastAsia="ru-RU"/>
        </w:rPr>
        <w:t xml:space="preserve">Botanica </w:t>
      </w:r>
      <w:r w:rsidR="00875C07">
        <w:rPr>
          <w:b/>
          <w:color w:val="0070C0"/>
          <w:u w:val="single"/>
          <w:lang w:val="it-IT" w:eastAsia="ru-RU"/>
        </w:rPr>
        <w:t xml:space="preserve">conform </w:t>
      </w:r>
      <w:r w:rsidR="004433D8">
        <w:rPr>
          <w:b/>
          <w:color w:val="0070C0"/>
          <w:u w:val="single"/>
          <w:lang w:val="it-IT" w:eastAsia="ru-RU"/>
        </w:rPr>
        <w:t>necesităților</w:t>
      </w:r>
      <w:r w:rsidR="00875C07">
        <w:rPr>
          <w:b/>
          <w:color w:val="0070C0"/>
          <w:u w:val="single"/>
          <w:lang w:val="it-IT" w:eastAsia="ru-RU"/>
        </w:rPr>
        <w:t xml:space="preserve"> din instituțiile din subordine</w:t>
      </w:r>
      <w:r w:rsidRPr="005914B2">
        <w:rPr>
          <w:b/>
          <w:color w:val="0070C0"/>
          <w:u w:val="single"/>
          <w:lang w:val="it-IT" w:eastAsia="ru-RU"/>
        </w:rPr>
        <w:t xml:space="preserve"> </w:t>
      </w:r>
      <w:r w:rsidR="004433D8">
        <w:rPr>
          <w:b/>
          <w:color w:val="0070C0"/>
          <w:u w:val="single"/>
          <w:lang w:val="it-IT" w:eastAsia="ru-RU"/>
        </w:rPr>
        <w:t xml:space="preserve">și recomandărilor din prescripțiile </w:t>
      </w:r>
      <w:r w:rsidR="00390846">
        <w:rPr>
          <w:b/>
          <w:color w:val="0070C0"/>
          <w:u w:val="single"/>
          <w:lang w:val="it-IT" w:eastAsia="ru-RU"/>
        </w:rPr>
        <w:t>Premier Energy</w:t>
      </w:r>
      <w:r w:rsidR="004433D8">
        <w:rPr>
          <w:b/>
          <w:color w:val="0070C0"/>
          <w:u w:val="single"/>
          <w:lang w:val="it-IT" w:eastAsia="ru-RU"/>
        </w:rPr>
        <w:t>.</w:t>
      </w:r>
    </w:p>
    <w:p w14:paraId="7168D9D5" w14:textId="469BB2AE" w:rsidR="00535786" w:rsidRPr="005914B2" w:rsidRDefault="00535786" w:rsidP="00535786">
      <w:pPr>
        <w:numPr>
          <w:ilvl w:val="0"/>
          <w:numId w:val="2"/>
        </w:numPr>
        <w:shd w:val="clear" w:color="auto" w:fill="FFFFFF" w:themeFill="background1"/>
        <w:tabs>
          <w:tab w:val="left" w:pos="0"/>
          <w:tab w:val="left" w:pos="284"/>
          <w:tab w:val="left" w:pos="426"/>
        </w:tabs>
        <w:spacing w:before="120"/>
        <w:ind w:left="284" w:hanging="284"/>
        <w:rPr>
          <w:b/>
          <w:noProof w:val="0"/>
          <w:lang w:val="it-IT" w:eastAsia="ru-RU"/>
        </w:rPr>
      </w:pPr>
      <w:r w:rsidRPr="005914B2">
        <w:rPr>
          <w:b/>
          <w:noProof w:val="0"/>
          <w:lang w:val="it-IT" w:eastAsia="ru-RU"/>
        </w:rPr>
        <w:t>Termenul de valabilitate a contractului:</w:t>
      </w:r>
      <w:r>
        <w:rPr>
          <w:b/>
          <w:noProof w:val="0"/>
          <w:lang w:val="it-IT" w:eastAsia="ru-RU"/>
        </w:rPr>
        <w:t xml:space="preserve"> </w:t>
      </w:r>
      <w:r w:rsidRPr="005914B2">
        <w:rPr>
          <w:b/>
          <w:noProof w:val="0"/>
          <w:color w:val="0070C0"/>
          <w:u w:val="single"/>
          <w:lang w:val="it-IT" w:eastAsia="ru-RU"/>
        </w:rPr>
        <w:t>31.12.202</w:t>
      </w:r>
      <w:r w:rsidR="00875C07">
        <w:rPr>
          <w:b/>
          <w:noProof w:val="0"/>
          <w:color w:val="0070C0"/>
          <w:u w:val="single"/>
          <w:lang w:val="it-IT" w:eastAsia="ru-RU"/>
        </w:rPr>
        <w:t>5</w:t>
      </w:r>
    </w:p>
    <w:p w14:paraId="5E79B68A" w14:textId="77777777" w:rsidR="00535786" w:rsidRPr="005914B2" w:rsidRDefault="00535786" w:rsidP="00535786">
      <w:pPr>
        <w:numPr>
          <w:ilvl w:val="0"/>
          <w:numId w:val="2"/>
        </w:numPr>
        <w:tabs>
          <w:tab w:val="right" w:pos="426"/>
        </w:tabs>
        <w:spacing w:before="120"/>
        <w:rPr>
          <w:b/>
          <w:noProof w:val="0"/>
          <w:color w:val="0070C0"/>
          <w:u w:val="single"/>
          <w:lang w:val="it-IT" w:eastAsia="ru-RU"/>
        </w:rPr>
      </w:pPr>
      <w:r w:rsidRPr="00BE362C">
        <w:rPr>
          <w:b/>
          <w:noProof w:val="0"/>
          <w:lang w:val="it-IT" w:eastAsia="ru-RU"/>
        </w:rPr>
        <w:t xml:space="preserve">Contract de achiziție rezervat atelierelor protejate sau că acesta poate fi executat numai în cadrul unor programe de angajare protejată (după caz): </w:t>
      </w:r>
      <w:r w:rsidRPr="005914B2">
        <w:rPr>
          <w:b/>
          <w:noProof w:val="0"/>
          <w:color w:val="0070C0"/>
          <w:u w:val="single"/>
          <w:lang w:val="it-IT" w:eastAsia="ru-RU"/>
        </w:rPr>
        <w:t>Nu</w:t>
      </w:r>
    </w:p>
    <w:p w14:paraId="7E5CB734" w14:textId="77777777" w:rsidR="00535786" w:rsidRPr="00BE362C" w:rsidRDefault="00535786" w:rsidP="00535786">
      <w:pPr>
        <w:shd w:val="clear" w:color="auto" w:fill="FFFFFF" w:themeFill="background1"/>
        <w:tabs>
          <w:tab w:val="right" w:pos="426"/>
        </w:tabs>
        <w:contextualSpacing/>
        <w:rPr>
          <w:noProof w:val="0"/>
          <w:sz w:val="20"/>
          <w:lang w:val="ru-RU" w:eastAsia="ru-RU"/>
        </w:rPr>
      </w:pPr>
      <w:r>
        <w:rPr>
          <w:noProof w:val="0"/>
          <w:sz w:val="20"/>
          <w:lang w:val="it-IT" w:eastAsia="ru-RU"/>
        </w:rPr>
        <w:t xml:space="preserve">                                                                                                            </w:t>
      </w:r>
      <w:r>
        <w:rPr>
          <w:noProof w:val="0"/>
          <w:sz w:val="20"/>
          <w:lang w:val="ro-MD" w:eastAsia="ru-RU"/>
        </w:rPr>
        <w:t xml:space="preserve"> </w:t>
      </w:r>
      <w:r w:rsidRPr="00BE362C">
        <w:rPr>
          <w:noProof w:val="0"/>
          <w:sz w:val="20"/>
          <w:lang w:val="ru-RU" w:eastAsia="ru-RU"/>
        </w:rPr>
        <w:t>(indicați</w:t>
      </w:r>
      <w:r>
        <w:rPr>
          <w:noProof w:val="0"/>
          <w:sz w:val="20"/>
          <w:lang w:val="ro-MD" w:eastAsia="ru-RU"/>
        </w:rPr>
        <w:t xml:space="preserve"> </w:t>
      </w:r>
      <w:r w:rsidRPr="00BE362C">
        <w:rPr>
          <w:noProof w:val="0"/>
          <w:sz w:val="20"/>
          <w:lang w:val="ru-RU" w:eastAsia="ru-RU"/>
        </w:rPr>
        <w:t>da</w:t>
      </w:r>
      <w:r>
        <w:rPr>
          <w:noProof w:val="0"/>
          <w:sz w:val="20"/>
          <w:lang w:val="ro-MD" w:eastAsia="ru-RU"/>
        </w:rPr>
        <w:t xml:space="preserve"> </w:t>
      </w:r>
      <w:r w:rsidRPr="00BE362C">
        <w:rPr>
          <w:noProof w:val="0"/>
          <w:sz w:val="20"/>
          <w:lang w:val="ru-RU" w:eastAsia="ru-RU"/>
        </w:rPr>
        <w:t>sau</w:t>
      </w:r>
      <w:r>
        <w:rPr>
          <w:noProof w:val="0"/>
          <w:sz w:val="20"/>
          <w:lang w:val="ro-MD" w:eastAsia="ru-RU"/>
        </w:rPr>
        <w:t xml:space="preserve"> </w:t>
      </w:r>
      <w:r w:rsidRPr="00BE362C">
        <w:rPr>
          <w:noProof w:val="0"/>
          <w:sz w:val="20"/>
          <w:lang w:val="ru-RU" w:eastAsia="ru-RU"/>
        </w:rPr>
        <w:t>nu)</w:t>
      </w:r>
    </w:p>
    <w:p w14:paraId="45ED3562" w14:textId="012B7640" w:rsidR="00535786" w:rsidRPr="00BE362C" w:rsidRDefault="00535786" w:rsidP="00535786">
      <w:pPr>
        <w:numPr>
          <w:ilvl w:val="0"/>
          <w:numId w:val="2"/>
        </w:numPr>
        <w:shd w:val="clear" w:color="auto" w:fill="FFFFFF" w:themeFill="background1"/>
        <w:tabs>
          <w:tab w:val="right" w:pos="426"/>
        </w:tabs>
        <w:spacing w:before="120"/>
        <w:rPr>
          <w:b/>
          <w:noProof w:val="0"/>
          <w:lang w:val="it-IT" w:eastAsia="ru-RU"/>
        </w:rPr>
      </w:pPr>
      <w:r w:rsidRPr="00867676">
        <w:rPr>
          <w:b/>
          <w:noProof w:val="0"/>
          <w:lang w:val="it-IT" w:eastAsia="ru-RU"/>
        </w:rPr>
        <w:tab/>
        <w:t>Prestarea serviciului este rezervată unei anumite profesii în temeiul unor legi</w:t>
      </w:r>
      <w:r>
        <w:rPr>
          <w:b/>
          <w:noProof w:val="0"/>
          <w:lang w:val="it-IT" w:eastAsia="ru-RU"/>
        </w:rPr>
        <w:t xml:space="preserve"> </w:t>
      </w:r>
      <w:r w:rsidRPr="00867676">
        <w:rPr>
          <w:b/>
          <w:noProof w:val="0"/>
          <w:lang w:val="it-IT" w:eastAsia="ru-RU"/>
        </w:rPr>
        <w:t xml:space="preserve">sau al unor acte administrative (după caz): </w:t>
      </w:r>
      <w:r w:rsidRPr="00BE362C">
        <w:rPr>
          <w:b/>
          <w:noProof w:val="0"/>
          <w:lang w:val="it-IT" w:eastAsia="ru-RU"/>
        </w:rPr>
        <w:t xml:space="preserve"> </w:t>
      </w:r>
      <w:r w:rsidR="004E2DD7" w:rsidRPr="004E2DD7">
        <w:rPr>
          <w:b/>
          <w:noProof w:val="0"/>
          <w:lang w:val="ro-MD" w:eastAsia="ru-RU"/>
        </w:rPr>
        <w:t>legislația în vigoare a RM.</w:t>
      </w:r>
    </w:p>
    <w:p w14:paraId="3825D53B" w14:textId="77777777" w:rsidR="00535786" w:rsidRPr="0094296A" w:rsidRDefault="00535786" w:rsidP="00535786">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(se menționează</w:t>
      </w:r>
      <w:r>
        <w:rPr>
          <w:noProof w:val="0"/>
          <w:sz w:val="20"/>
          <w:lang w:val="en-US" w:eastAsia="ru-RU"/>
        </w:rPr>
        <w:t xml:space="preserve"> </w:t>
      </w:r>
      <w:r w:rsidRPr="0094296A">
        <w:rPr>
          <w:noProof w:val="0"/>
          <w:sz w:val="20"/>
          <w:lang w:val="en-US" w:eastAsia="ru-RU"/>
        </w:rPr>
        <w:t>respectivele</w:t>
      </w:r>
      <w:r>
        <w:rPr>
          <w:noProof w:val="0"/>
          <w:sz w:val="20"/>
          <w:lang w:val="en-US" w:eastAsia="ru-RU"/>
        </w:rPr>
        <w:t xml:space="preserve"> </w:t>
      </w:r>
      <w:r w:rsidRPr="0094296A">
        <w:rPr>
          <w:noProof w:val="0"/>
          <w:sz w:val="20"/>
          <w:lang w:val="en-US" w:eastAsia="ru-RU"/>
        </w:rPr>
        <w:t>acte cu putere de lege</w:t>
      </w:r>
      <w:r>
        <w:rPr>
          <w:noProof w:val="0"/>
          <w:sz w:val="20"/>
          <w:lang w:val="en-US" w:eastAsia="ru-RU"/>
        </w:rPr>
        <w:t xml:space="preserve"> </w:t>
      </w:r>
      <w:r w:rsidRPr="0094296A">
        <w:rPr>
          <w:noProof w:val="0"/>
          <w:sz w:val="20"/>
          <w:lang w:val="en-US" w:eastAsia="ru-RU"/>
        </w:rPr>
        <w:t>și</w:t>
      </w:r>
      <w:r>
        <w:rPr>
          <w:noProof w:val="0"/>
          <w:sz w:val="20"/>
          <w:lang w:val="en-US" w:eastAsia="ru-RU"/>
        </w:rPr>
        <w:t xml:space="preserve"> </w:t>
      </w:r>
      <w:r w:rsidRPr="0094296A">
        <w:rPr>
          <w:noProof w:val="0"/>
          <w:sz w:val="20"/>
          <w:lang w:val="en-US" w:eastAsia="ru-RU"/>
        </w:rPr>
        <w:t>acte administrative)</w:t>
      </w:r>
    </w:p>
    <w:p w14:paraId="1E72101A" w14:textId="77777777" w:rsidR="00535786" w:rsidRPr="00BE362C" w:rsidRDefault="00535786" w:rsidP="00535786">
      <w:pPr>
        <w:numPr>
          <w:ilvl w:val="0"/>
          <w:numId w:val="2"/>
        </w:numPr>
        <w:shd w:val="clear" w:color="auto" w:fill="FFFFFF" w:themeFill="background1"/>
        <w:tabs>
          <w:tab w:val="right" w:pos="426"/>
        </w:tabs>
        <w:spacing w:before="12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Pr>
          <w:b/>
          <w:noProof w:val="0"/>
          <w:lang w:val="it-IT" w:eastAsia="ru-RU"/>
        </w:rPr>
        <w:t>/de preselecție</w:t>
      </w:r>
      <w:r w:rsidRPr="00BE362C">
        <w:rPr>
          <w:b/>
          <w:noProof w:val="0"/>
          <w:lang w:val="it-IT" w:eastAsia="ru-RU"/>
        </w:rPr>
        <w:t xml:space="preserve">; nivelul minim (nivelurile minime) </w:t>
      </w:r>
      <w:r w:rsidRPr="00BE362C">
        <w:rPr>
          <w:b/>
          <w:noProof w:val="0"/>
          <w:lang w:val="it-IT" w:eastAsia="ru-RU"/>
        </w:rPr>
        <w:lastRenderedPageBreak/>
        <w:t>al (ale) cerințelor eventual impuse; se menționează</w:t>
      </w:r>
      <w:r>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2"/>
        <w:gridCol w:w="2779"/>
        <w:gridCol w:w="1525"/>
        <w:gridCol w:w="3584"/>
        <w:gridCol w:w="1505"/>
      </w:tblGrid>
      <w:tr w:rsidR="00535786" w:rsidRPr="00BE362C" w14:paraId="171A567F" w14:textId="77777777" w:rsidTr="00F97904">
        <w:tc>
          <w:tcPr>
            <w:tcW w:w="562" w:type="dxa"/>
            <w:shd w:val="clear" w:color="auto" w:fill="auto"/>
          </w:tcPr>
          <w:p w14:paraId="18E07CDB" w14:textId="77777777" w:rsidR="00535786" w:rsidRPr="00BE362C" w:rsidRDefault="00535786" w:rsidP="00167134">
            <w:pPr>
              <w:shd w:val="clear" w:color="auto" w:fill="FFFFFF" w:themeFill="background1"/>
              <w:tabs>
                <w:tab w:val="left" w:pos="612"/>
              </w:tabs>
              <w:rPr>
                <w:b/>
                <w:iCs/>
                <w:noProof w:val="0"/>
                <w:sz w:val="20"/>
                <w:szCs w:val="20"/>
                <w:lang w:val="ru-RU" w:eastAsia="ru-RU"/>
              </w:rPr>
            </w:pPr>
            <w:r w:rsidRPr="00BE362C">
              <w:rPr>
                <w:b/>
                <w:iCs/>
                <w:noProof w:val="0"/>
                <w:sz w:val="20"/>
                <w:szCs w:val="20"/>
                <w:lang w:val="ru-RU" w:eastAsia="ru-RU"/>
              </w:rPr>
              <w:t>Nr. d/o</w:t>
            </w:r>
          </w:p>
        </w:tc>
        <w:tc>
          <w:tcPr>
            <w:tcW w:w="2779" w:type="dxa"/>
            <w:shd w:val="clear" w:color="auto" w:fill="auto"/>
          </w:tcPr>
          <w:p w14:paraId="77229501" w14:textId="77777777" w:rsidR="00535786" w:rsidRPr="00B5415A" w:rsidRDefault="00535786" w:rsidP="00167134">
            <w:pPr>
              <w:shd w:val="clear" w:color="auto" w:fill="FFFFFF" w:themeFill="background1"/>
              <w:tabs>
                <w:tab w:val="left" w:pos="612"/>
              </w:tabs>
              <w:jc w:val="center"/>
              <w:rPr>
                <w:b/>
                <w:iCs/>
                <w:noProof w:val="0"/>
                <w:sz w:val="20"/>
                <w:szCs w:val="20"/>
                <w:lang w:val="ro-MD" w:eastAsia="ru-RU"/>
              </w:rPr>
            </w:pPr>
            <w:r>
              <w:rPr>
                <w:b/>
                <w:iCs/>
                <w:noProof w:val="0"/>
                <w:sz w:val="20"/>
                <w:szCs w:val="20"/>
                <w:lang w:val="ro-MD" w:eastAsia="ru-RU"/>
              </w:rPr>
              <w:t>Criteriile de calificare și de selecție</w:t>
            </w:r>
          </w:p>
          <w:p w14:paraId="04BB3117" w14:textId="77777777" w:rsidR="00535786" w:rsidRPr="00B5415A" w:rsidRDefault="00535786" w:rsidP="00167134">
            <w:pPr>
              <w:shd w:val="clear" w:color="auto" w:fill="FFFFFF" w:themeFill="background1"/>
              <w:tabs>
                <w:tab w:val="left" w:pos="612"/>
              </w:tabs>
              <w:jc w:val="center"/>
              <w:rPr>
                <w:b/>
                <w:iCs/>
                <w:noProof w:val="0"/>
                <w:sz w:val="20"/>
                <w:szCs w:val="20"/>
                <w:lang w:val="en-GB" w:eastAsia="ru-RU"/>
              </w:rPr>
            </w:pPr>
            <w:r>
              <w:rPr>
                <w:b/>
                <w:iCs/>
                <w:noProof w:val="0"/>
                <w:sz w:val="20"/>
                <w:szCs w:val="20"/>
                <w:lang w:val="en-GB" w:eastAsia="ru-RU"/>
              </w:rPr>
              <w:t>(</w:t>
            </w:r>
            <w:r w:rsidRPr="00B5415A">
              <w:rPr>
                <w:b/>
                <w:iCs/>
                <w:noProof w:val="0"/>
                <w:sz w:val="20"/>
                <w:szCs w:val="20"/>
                <w:lang w:val="en-GB" w:eastAsia="ru-RU"/>
              </w:rPr>
              <w:t>Descrierea</w:t>
            </w:r>
            <w:r>
              <w:rPr>
                <w:b/>
                <w:iCs/>
                <w:noProof w:val="0"/>
                <w:sz w:val="20"/>
                <w:szCs w:val="20"/>
                <w:lang w:val="ro-MD" w:eastAsia="ru-RU"/>
              </w:rPr>
              <w:t xml:space="preserve"> </w:t>
            </w:r>
            <w:r w:rsidRPr="00B5415A">
              <w:rPr>
                <w:b/>
                <w:iCs/>
                <w:noProof w:val="0"/>
                <w:sz w:val="20"/>
                <w:szCs w:val="20"/>
                <w:lang w:val="en-GB" w:eastAsia="ru-RU"/>
              </w:rPr>
              <w:t>criteriului/cerinței</w:t>
            </w:r>
            <w:r>
              <w:rPr>
                <w:b/>
                <w:iCs/>
                <w:noProof w:val="0"/>
                <w:sz w:val="20"/>
                <w:szCs w:val="20"/>
                <w:lang w:val="en-GB" w:eastAsia="ru-RU"/>
              </w:rPr>
              <w:t>)</w:t>
            </w:r>
          </w:p>
        </w:tc>
        <w:tc>
          <w:tcPr>
            <w:tcW w:w="5109" w:type="dxa"/>
            <w:gridSpan w:val="2"/>
            <w:shd w:val="clear" w:color="auto" w:fill="auto"/>
          </w:tcPr>
          <w:p w14:paraId="1C56FE39" w14:textId="77777777" w:rsidR="00535786" w:rsidRPr="00BE362C" w:rsidRDefault="00535786" w:rsidP="00167134">
            <w:pPr>
              <w:shd w:val="clear" w:color="auto" w:fill="FFFFFF" w:themeFill="background1"/>
              <w:tabs>
                <w:tab w:val="left" w:pos="612"/>
              </w:tabs>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05" w:type="dxa"/>
            <w:shd w:val="clear" w:color="auto" w:fill="auto"/>
          </w:tcPr>
          <w:p w14:paraId="50639364" w14:textId="77777777" w:rsidR="00535786" w:rsidRPr="00BE362C" w:rsidRDefault="00535786" w:rsidP="00167134">
            <w:pPr>
              <w:shd w:val="clear" w:color="auto" w:fill="FFFFFF" w:themeFill="background1"/>
              <w:tabs>
                <w:tab w:val="left" w:pos="612"/>
              </w:tabs>
              <w:jc w:val="center"/>
              <w:rPr>
                <w:b/>
                <w:iCs/>
                <w:noProof w:val="0"/>
                <w:sz w:val="20"/>
                <w:szCs w:val="20"/>
                <w:lang w:val="ru-RU" w:eastAsia="ru-RU"/>
              </w:rPr>
            </w:pPr>
            <w:r w:rsidRPr="00BE362C">
              <w:rPr>
                <w:b/>
                <w:iCs/>
                <w:noProof w:val="0"/>
                <w:sz w:val="20"/>
                <w:szCs w:val="20"/>
                <w:lang w:val="ru-RU" w:eastAsia="ru-RU"/>
              </w:rPr>
              <w:t>Nivelul</w:t>
            </w:r>
            <w:r>
              <w:rPr>
                <w:b/>
                <w:iCs/>
                <w:noProof w:val="0"/>
                <w:sz w:val="20"/>
                <w:szCs w:val="20"/>
                <w:lang w:val="ro-MD"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535786" w:rsidRPr="00BE362C" w14:paraId="71C26758" w14:textId="77777777" w:rsidTr="00F97904">
        <w:tc>
          <w:tcPr>
            <w:tcW w:w="562" w:type="dxa"/>
            <w:shd w:val="clear" w:color="auto" w:fill="auto"/>
          </w:tcPr>
          <w:p w14:paraId="68750094" w14:textId="77777777" w:rsidR="00535786" w:rsidRPr="005914B2" w:rsidRDefault="00535786" w:rsidP="00167134">
            <w:pPr>
              <w:shd w:val="clear" w:color="auto" w:fill="FFFFFF" w:themeFill="background1"/>
              <w:tabs>
                <w:tab w:val="left" w:pos="612"/>
              </w:tabs>
              <w:spacing w:before="120" w:after="120"/>
              <w:rPr>
                <w:iCs/>
                <w:noProof w:val="0"/>
                <w:lang w:val="ro-MD" w:eastAsia="ru-RU"/>
              </w:rPr>
            </w:pPr>
            <w:r>
              <w:rPr>
                <w:iCs/>
                <w:noProof w:val="0"/>
                <w:lang w:val="ro-MD" w:eastAsia="ru-RU"/>
              </w:rPr>
              <w:t>1</w:t>
            </w:r>
          </w:p>
        </w:tc>
        <w:tc>
          <w:tcPr>
            <w:tcW w:w="2779" w:type="dxa"/>
            <w:shd w:val="clear" w:color="auto" w:fill="auto"/>
          </w:tcPr>
          <w:p w14:paraId="6BA421AD" w14:textId="77777777" w:rsidR="00535786" w:rsidRDefault="00535786" w:rsidP="00167134">
            <w:pPr>
              <w:shd w:val="clear" w:color="auto" w:fill="FFFFFF" w:themeFill="background1"/>
              <w:tabs>
                <w:tab w:val="left" w:pos="612"/>
              </w:tabs>
              <w:rPr>
                <w:iCs/>
                <w:lang w:val="en-US"/>
              </w:rPr>
            </w:pPr>
          </w:p>
          <w:p w14:paraId="12ACE9FA" w14:textId="77777777" w:rsidR="00535786" w:rsidRPr="00A90F50" w:rsidRDefault="00535786" w:rsidP="00167134">
            <w:pPr>
              <w:shd w:val="clear" w:color="auto" w:fill="FFFFFF" w:themeFill="background1"/>
              <w:tabs>
                <w:tab w:val="left" w:pos="612"/>
              </w:tabs>
              <w:rPr>
                <w:lang w:val="ro-MD"/>
              </w:rPr>
            </w:pPr>
            <w:r w:rsidRPr="00A90F50">
              <w:rPr>
                <w:iCs/>
                <w:lang w:val="en-US"/>
              </w:rPr>
              <w:t>Cerere de participare</w:t>
            </w:r>
          </w:p>
        </w:tc>
        <w:tc>
          <w:tcPr>
            <w:tcW w:w="5109" w:type="dxa"/>
            <w:gridSpan w:val="2"/>
            <w:shd w:val="clear" w:color="auto" w:fill="auto"/>
          </w:tcPr>
          <w:p w14:paraId="0E98E6AD" w14:textId="77777777" w:rsidR="00535786" w:rsidRDefault="00535786" w:rsidP="00167134">
            <w:pPr>
              <w:shd w:val="clear" w:color="auto" w:fill="FFFFFF" w:themeFill="background1"/>
              <w:tabs>
                <w:tab w:val="left" w:pos="612"/>
              </w:tabs>
              <w:spacing w:before="120" w:after="120"/>
              <w:rPr>
                <w:iCs/>
                <w:noProof w:val="0"/>
                <w:lang w:val="en-US" w:eastAsia="ru-RU"/>
              </w:rPr>
            </w:pPr>
            <w:r w:rsidRPr="00A90F50">
              <w:rPr>
                <w:iCs/>
                <w:noProof w:val="0"/>
                <w:lang w:val="en-US" w:eastAsia="ru-RU"/>
              </w:rPr>
              <w:t>anexa nr. 7</w:t>
            </w:r>
          </w:p>
          <w:p w14:paraId="1AD63FEF" w14:textId="77777777" w:rsidR="00535786" w:rsidRPr="00A90F50" w:rsidRDefault="00535786" w:rsidP="00167134">
            <w:pPr>
              <w:shd w:val="clear" w:color="auto" w:fill="FFFFFF" w:themeFill="background1"/>
              <w:tabs>
                <w:tab w:val="left" w:pos="612"/>
              </w:tabs>
              <w:spacing w:before="120" w:after="120"/>
              <w:rPr>
                <w:iCs/>
                <w:noProof w:val="0"/>
                <w:lang w:val="en-US" w:eastAsia="ru-RU"/>
              </w:rPr>
            </w:pPr>
            <w:r w:rsidRPr="00A8477B">
              <w:rPr>
                <w:iCs/>
                <w:noProof w:val="0"/>
                <w:lang w:val="en-US" w:eastAsia="ru-RU"/>
              </w:rPr>
              <w:t>Obligatoriu semnarea prin semnătura electronica</w:t>
            </w:r>
          </w:p>
        </w:tc>
        <w:tc>
          <w:tcPr>
            <w:tcW w:w="1505" w:type="dxa"/>
            <w:shd w:val="clear" w:color="auto" w:fill="auto"/>
          </w:tcPr>
          <w:p w14:paraId="285F796F" w14:textId="77777777" w:rsidR="00535786" w:rsidRPr="002A7E44" w:rsidRDefault="00535786" w:rsidP="00167134">
            <w:pPr>
              <w:shd w:val="clear" w:color="auto" w:fill="FFFFFF" w:themeFill="background1"/>
              <w:tabs>
                <w:tab w:val="left" w:pos="612"/>
              </w:tabs>
              <w:spacing w:before="120" w:after="120"/>
              <w:rPr>
                <w:iCs/>
                <w:noProof w:val="0"/>
                <w:lang w:val="it-IT" w:eastAsia="ru-RU"/>
              </w:rPr>
            </w:pPr>
            <w:r w:rsidRPr="00A90F50">
              <w:rPr>
                <w:iCs/>
                <w:lang w:val="ro-MD"/>
              </w:rPr>
              <w:t>Obligatoriu se încarcă în SIA RSAP</w:t>
            </w:r>
          </w:p>
        </w:tc>
      </w:tr>
      <w:tr w:rsidR="00535786" w:rsidRPr="00BE362C" w14:paraId="1196B87C" w14:textId="77777777" w:rsidTr="00F97904">
        <w:tc>
          <w:tcPr>
            <w:tcW w:w="562" w:type="dxa"/>
            <w:shd w:val="clear" w:color="auto" w:fill="auto"/>
          </w:tcPr>
          <w:p w14:paraId="4A039ADF" w14:textId="77777777" w:rsidR="00535786" w:rsidRPr="005914B2" w:rsidRDefault="00535786" w:rsidP="00167134">
            <w:pPr>
              <w:shd w:val="clear" w:color="auto" w:fill="FFFFFF" w:themeFill="background1"/>
              <w:tabs>
                <w:tab w:val="left" w:pos="612"/>
              </w:tabs>
              <w:spacing w:before="120" w:after="120"/>
              <w:rPr>
                <w:iCs/>
                <w:noProof w:val="0"/>
                <w:lang w:val="ro-MD" w:eastAsia="ru-RU"/>
              </w:rPr>
            </w:pPr>
            <w:r>
              <w:rPr>
                <w:iCs/>
                <w:noProof w:val="0"/>
                <w:lang w:val="ro-MD" w:eastAsia="ru-RU"/>
              </w:rPr>
              <w:t>2</w:t>
            </w:r>
          </w:p>
        </w:tc>
        <w:tc>
          <w:tcPr>
            <w:tcW w:w="2779" w:type="dxa"/>
            <w:shd w:val="clear" w:color="auto" w:fill="auto"/>
          </w:tcPr>
          <w:p w14:paraId="07593941" w14:textId="77777777" w:rsidR="00535786" w:rsidRPr="00A90F50" w:rsidRDefault="00535786" w:rsidP="00167134">
            <w:pPr>
              <w:shd w:val="clear" w:color="auto" w:fill="FFFFFF" w:themeFill="background1"/>
              <w:tabs>
                <w:tab w:val="left" w:pos="612"/>
              </w:tabs>
              <w:rPr>
                <w:lang w:val="en-US"/>
              </w:rPr>
            </w:pPr>
            <w:r w:rsidRPr="00A90F50">
              <w:rPr>
                <w:lang w:val="en-US"/>
              </w:rPr>
              <w:t>Declaraţie privind valabilitatea ofertei</w:t>
            </w:r>
          </w:p>
        </w:tc>
        <w:tc>
          <w:tcPr>
            <w:tcW w:w="5109" w:type="dxa"/>
            <w:gridSpan w:val="2"/>
            <w:shd w:val="clear" w:color="auto" w:fill="auto"/>
          </w:tcPr>
          <w:p w14:paraId="6FD2CC89" w14:textId="6EA0DFCE" w:rsidR="004E2DD7" w:rsidRPr="004E2DD7" w:rsidRDefault="004E2DD7" w:rsidP="00167134">
            <w:pPr>
              <w:shd w:val="clear" w:color="auto" w:fill="FFFFFF" w:themeFill="background1"/>
              <w:tabs>
                <w:tab w:val="left" w:pos="612"/>
              </w:tabs>
              <w:rPr>
                <w:sz w:val="22"/>
                <w:szCs w:val="22"/>
              </w:rPr>
            </w:pPr>
            <w:r w:rsidRPr="004E2DD7">
              <w:rPr>
                <w:sz w:val="22"/>
                <w:szCs w:val="22"/>
              </w:rPr>
              <w:t>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 Obligatoriu semnarea prin semnătura electronica.</w:t>
            </w:r>
          </w:p>
        </w:tc>
        <w:tc>
          <w:tcPr>
            <w:tcW w:w="1505" w:type="dxa"/>
            <w:shd w:val="clear" w:color="auto" w:fill="auto"/>
          </w:tcPr>
          <w:p w14:paraId="04FDA45A" w14:textId="77777777" w:rsidR="00535786" w:rsidRPr="002A7E44" w:rsidRDefault="00535786" w:rsidP="00167134">
            <w:pPr>
              <w:shd w:val="clear" w:color="auto" w:fill="FFFFFF" w:themeFill="background1"/>
              <w:tabs>
                <w:tab w:val="left" w:pos="612"/>
              </w:tabs>
              <w:spacing w:before="120" w:after="120"/>
              <w:rPr>
                <w:iCs/>
                <w:noProof w:val="0"/>
                <w:lang w:val="it-IT" w:eastAsia="ru-RU"/>
              </w:rPr>
            </w:pPr>
            <w:r w:rsidRPr="00A90F50">
              <w:rPr>
                <w:iCs/>
                <w:lang w:val="ro-MD"/>
              </w:rPr>
              <w:t>Obligatoriu se încarcă în SIA RSAP</w:t>
            </w:r>
          </w:p>
        </w:tc>
      </w:tr>
      <w:tr w:rsidR="00535786" w:rsidRPr="00BE362C" w14:paraId="364A7903" w14:textId="77777777" w:rsidTr="00F97904">
        <w:tc>
          <w:tcPr>
            <w:tcW w:w="562" w:type="dxa"/>
            <w:shd w:val="clear" w:color="auto" w:fill="auto"/>
          </w:tcPr>
          <w:p w14:paraId="5E3031D4" w14:textId="77777777" w:rsidR="00535786" w:rsidRDefault="00535786" w:rsidP="00167134">
            <w:pPr>
              <w:shd w:val="clear" w:color="auto" w:fill="FFFFFF" w:themeFill="background1"/>
              <w:tabs>
                <w:tab w:val="left" w:pos="612"/>
              </w:tabs>
              <w:spacing w:before="120" w:after="120"/>
              <w:rPr>
                <w:iCs/>
                <w:noProof w:val="0"/>
                <w:lang w:val="ro-MD" w:eastAsia="ru-RU"/>
              </w:rPr>
            </w:pPr>
            <w:r>
              <w:rPr>
                <w:iCs/>
                <w:noProof w:val="0"/>
                <w:lang w:val="ro-MD" w:eastAsia="ru-RU"/>
              </w:rPr>
              <w:t>3</w:t>
            </w:r>
          </w:p>
        </w:tc>
        <w:tc>
          <w:tcPr>
            <w:tcW w:w="2779" w:type="dxa"/>
            <w:shd w:val="clear" w:color="auto" w:fill="auto"/>
          </w:tcPr>
          <w:p w14:paraId="352490D4" w14:textId="22DE8966" w:rsidR="00535786" w:rsidRPr="00A90F50" w:rsidRDefault="004E2DD7" w:rsidP="004E2DD7">
            <w:r w:rsidRPr="004E2DD7">
              <w:rPr>
                <w:b/>
              </w:rPr>
              <w:t>Propunerea tehnică</w:t>
            </w:r>
          </w:p>
        </w:tc>
        <w:tc>
          <w:tcPr>
            <w:tcW w:w="5109" w:type="dxa"/>
            <w:gridSpan w:val="2"/>
            <w:shd w:val="clear" w:color="auto" w:fill="auto"/>
          </w:tcPr>
          <w:p w14:paraId="6494C01A" w14:textId="5B3F89A6" w:rsidR="004E2DD7" w:rsidRPr="004E2DD7" w:rsidRDefault="004E2DD7" w:rsidP="004E2DD7">
            <w:pPr>
              <w:rPr>
                <w:rFonts w:eastAsia="Calibri"/>
                <w:noProof w:val="0"/>
                <w:sz w:val="22"/>
                <w:szCs w:val="22"/>
                <w:lang w:val="en-US" w:eastAsia="ru-RU"/>
              </w:rPr>
            </w:pPr>
            <w:r>
              <w:rPr>
                <w:rFonts w:eastAsia="Calibri"/>
                <w:noProof w:val="0"/>
                <w:sz w:val="22"/>
                <w:szCs w:val="22"/>
                <w:lang w:val="en-US" w:eastAsia="ru-RU"/>
              </w:rPr>
              <w:t>O</w:t>
            </w:r>
            <w:r w:rsidRPr="004E2DD7">
              <w:rPr>
                <w:rFonts w:eastAsia="Calibri"/>
                <w:noProof w:val="0"/>
                <w:sz w:val="22"/>
                <w:szCs w:val="22"/>
                <w:lang w:val="en-US" w:eastAsia="ru-RU"/>
              </w:rPr>
              <w:t>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56D4ED0E" w14:textId="539E2F26" w:rsidR="00535786" w:rsidRPr="004E2DD7" w:rsidRDefault="00535786" w:rsidP="00167134">
            <w:pPr>
              <w:rPr>
                <w:sz w:val="22"/>
                <w:szCs w:val="22"/>
              </w:rPr>
            </w:pPr>
            <w:r w:rsidRPr="004E2DD7">
              <w:rPr>
                <w:sz w:val="22"/>
                <w:szCs w:val="22"/>
              </w:rPr>
              <w:t>Devizele locale aferente ofertei</w:t>
            </w:r>
            <w:r w:rsidR="004E2DD7" w:rsidRPr="004E2DD7">
              <w:rPr>
                <w:sz w:val="22"/>
                <w:szCs w:val="22"/>
              </w:rPr>
              <w:t xml:space="preserve"> (</w:t>
            </w:r>
            <w:r w:rsidR="004E2DD7" w:rsidRPr="004E2DD7">
              <w:rPr>
                <w:sz w:val="22"/>
                <w:szCs w:val="22"/>
                <w:lang w:val="en-US"/>
              </w:rPr>
              <w:t xml:space="preserve">Formularele 3, 5, 7 </w:t>
            </w:r>
            <w:r w:rsidR="004E2DD7" w:rsidRPr="004E2DD7">
              <w:rPr>
                <w:sz w:val="22"/>
                <w:szCs w:val="22"/>
              </w:rPr>
              <w:t>)</w:t>
            </w:r>
          </w:p>
          <w:p w14:paraId="461821D4" w14:textId="77777777" w:rsidR="004E2DD7" w:rsidRPr="004E2DD7" w:rsidRDefault="004E2DD7" w:rsidP="004E2DD7">
            <w:pPr>
              <w:rPr>
                <w:rFonts w:eastAsia="Calibri"/>
                <w:noProof w:val="0"/>
                <w:sz w:val="22"/>
                <w:szCs w:val="22"/>
                <w:lang w:val="en-US" w:eastAsia="ru-RU"/>
              </w:rPr>
            </w:pPr>
            <w:r w:rsidRPr="004E2DD7">
              <w:rPr>
                <w:rFonts w:eastAsia="Calibri"/>
                <w:noProof w:val="0"/>
                <w:sz w:val="22"/>
                <w:szCs w:val="22"/>
                <w:lang w:val="en-US" w:eastAsia="ru-RU"/>
              </w:rPr>
              <w:t>corespunzător CPL.01.01-2012 sau alte metode elaborate și aprobate prin acte normative de către Ministerul Economiei și Infrastructurii). (Preţurile indicate în documentația de deviz (Formularele 3, 5 și 7)  se indică în lei moldoveneşti, cu două cifre după virgule.</w:t>
            </w:r>
          </w:p>
          <w:p w14:paraId="41971C56" w14:textId="77777777" w:rsidR="00535786" w:rsidRPr="002A7E44" w:rsidRDefault="00535786" w:rsidP="00167134">
            <w:pPr>
              <w:rPr>
                <w:lang w:val="it-IT"/>
              </w:rPr>
            </w:pPr>
            <w:r w:rsidRPr="004E2DD7">
              <w:rPr>
                <w:sz w:val="22"/>
                <w:szCs w:val="22"/>
                <w:lang w:val="it-IT"/>
              </w:rPr>
              <w:t>Obligatoriu semnarea prin semnătura electronica</w:t>
            </w:r>
          </w:p>
        </w:tc>
        <w:tc>
          <w:tcPr>
            <w:tcW w:w="1505" w:type="dxa"/>
            <w:shd w:val="clear" w:color="auto" w:fill="auto"/>
          </w:tcPr>
          <w:p w14:paraId="5D26D872" w14:textId="77777777" w:rsidR="00535786" w:rsidRPr="00A90F50" w:rsidRDefault="00535786" w:rsidP="00167134">
            <w:pPr>
              <w:shd w:val="clear" w:color="auto" w:fill="FFFFFF" w:themeFill="background1"/>
              <w:tabs>
                <w:tab w:val="left" w:pos="612"/>
              </w:tabs>
              <w:spacing w:before="120" w:after="120"/>
              <w:rPr>
                <w:iCs/>
                <w:lang w:val="ro-MD"/>
              </w:rPr>
            </w:pPr>
            <w:r w:rsidRPr="00A90F50">
              <w:rPr>
                <w:iCs/>
                <w:lang w:val="ro-MD"/>
              </w:rPr>
              <w:t>Obligatoriu se încarcă în SIA RSAP</w:t>
            </w:r>
          </w:p>
        </w:tc>
      </w:tr>
      <w:tr w:rsidR="009054AC" w:rsidRPr="00BE362C" w14:paraId="79EB3901" w14:textId="77777777" w:rsidTr="00F97904">
        <w:tc>
          <w:tcPr>
            <w:tcW w:w="562" w:type="dxa"/>
            <w:shd w:val="clear" w:color="auto" w:fill="auto"/>
          </w:tcPr>
          <w:p w14:paraId="62113BA2" w14:textId="77777777" w:rsidR="009054AC" w:rsidRDefault="009054AC" w:rsidP="009054AC">
            <w:pPr>
              <w:shd w:val="clear" w:color="auto" w:fill="FFFFFF" w:themeFill="background1"/>
              <w:tabs>
                <w:tab w:val="left" w:pos="612"/>
              </w:tabs>
              <w:spacing w:before="120" w:after="120"/>
              <w:rPr>
                <w:iCs/>
                <w:noProof w:val="0"/>
                <w:lang w:val="ro-MD" w:eastAsia="ru-RU"/>
              </w:rPr>
            </w:pPr>
            <w:r>
              <w:rPr>
                <w:iCs/>
                <w:noProof w:val="0"/>
                <w:lang w:val="ro-MD" w:eastAsia="ru-RU"/>
              </w:rPr>
              <w:t>4</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4A29A3FF" w14:textId="6ECAD609" w:rsidR="009054AC" w:rsidRPr="009054AC" w:rsidRDefault="009054AC" w:rsidP="009054AC">
            <w:pPr>
              <w:shd w:val="clear" w:color="auto" w:fill="FFFFFF" w:themeFill="background1"/>
              <w:tabs>
                <w:tab w:val="left" w:pos="612"/>
              </w:tabs>
              <w:rPr>
                <w:sz w:val="22"/>
                <w:szCs w:val="22"/>
                <w:lang w:val="en-US"/>
              </w:rPr>
            </w:pPr>
            <w:r w:rsidRPr="009054AC">
              <w:rPr>
                <w:b/>
                <w:sz w:val="22"/>
                <w:szCs w:val="22"/>
                <w:lang w:val="ru-RU" w:eastAsia="ru-RU"/>
              </w:rPr>
              <w:t>Propunerea financiară</w:t>
            </w:r>
          </w:p>
        </w:tc>
        <w:tc>
          <w:tcPr>
            <w:tcW w:w="5109" w:type="dxa"/>
            <w:gridSpan w:val="2"/>
            <w:tcBorders>
              <w:top w:val="single" w:sz="4" w:space="0" w:color="auto"/>
              <w:left w:val="single" w:sz="4" w:space="0" w:color="auto"/>
              <w:bottom w:val="single" w:sz="4" w:space="0" w:color="auto"/>
              <w:right w:val="single" w:sz="4" w:space="0" w:color="auto"/>
            </w:tcBorders>
            <w:shd w:val="clear" w:color="auto" w:fill="auto"/>
          </w:tcPr>
          <w:p w14:paraId="3A8547ED" w14:textId="75F9A3A7" w:rsidR="009054AC" w:rsidRPr="009054AC" w:rsidRDefault="009054AC" w:rsidP="009054AC">
            <w:pPr>
              <w:shd w:val="clear" w:color="auto" w:fill="FFFFFF" w:themeFill="background1"/>
              <w:tabs>
                <w:tab w:val="left" w:pos="612"/>
              </w:tabs>
              <w:rPr>
                <w:sz w:val="22"/>
                <w:szCs w:val="22"/>
              </w:rPr>
            </w:pPr>
            <w:r w:rsidRPr="009054AC">
              <w:rPr>
                <w:sz w:val="22"/>
                <w:szCs w:val="22"/>
                <w:lang w:eastAsia="ru-RU"/>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05" w:type="dxa"/>
            <w:shd w:val="clear" w:color="auto" w:fill="auto"/>
          </w:tcPr>
          <w:p w14:paraId="26252438" w14:textId="77777777" w:rsidR="009054AC" w:rsidRPr="00A90F50" w:rsidRDefault="009054AC" w:rsidP="009054AC">
            <w:pPr>
              <w:shd w:val="clear" w:color="auto" w:fill="FFFFFF" w:themeFill="background1"/>
              <w:tabs>
                <w:tab w:val="left" w:pos="612"/>
              </w:tabs>
              <w:spacing w:before="120" w:after="120"/>
              <w:rPr>
                <w:iCs/>
                <w:lang w:val="ro-MD"/>
              </w:rPr>
            </w:pPr>
            <w:r w:rsidRPr="008760B3">
              <w:rPr>
                <w:iCs/>
                <w:lang w:val="ro-MD"/>
              </w:rPr>
              <w:t>Obligatoriu se încarcă în SIA RSAP</w:t>
            </w:r>
          </w:p>
        </w:tc>
      </w:tr>
      <w:tr w:rsidR="009054AC" w:rsidRPr="00BE362C" w14:paraId="6705AE66" w14:textId="77777777" w:rsidTr="00F97904">
        <w:tc>
          <w:tcPr>
            <w:tcW w:w="562" w:type="dxa"/>
            <w:shd w:val="clear" w:color="auto" w:fill="auto"/>
          </w:tcPr>
          <w:p w14:paraId="4FF6D233" w14:textId="77777777" w:rsidR="009054AC" w:rsidRDefault="009054AC" w:rsidP="009054AC">
            <w:pPr>
              <w:shd w:val="clear" w:color="auto" w:fill="FFFFFF" w:themeFill="background1"/>
              <w:tabs>
                <w:tab w:val="left" w:pos="612"/>
              </w:tabs>
              <w:spacing w:before="120" w:after="120"/>
              <w:rPr>
                <w:iCs/>
                <w:noProof w:val="0"/>
                <w:lang w:val="ro-MD" w:eastAsia="ru-RU"/>
              </w:rPr>
            </w:pPr>
            <w:r>
              <w:rPr>
                <w:iCs/>
                <w:noProof w:val="0"/>
                <w:lang w:val="ro-MD" w:eastAsia="ru-RU"/>
              </w:rPr>
              <w:t>5</w:t>
            </w:r>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5A55D5D0" w14:textId="77777777" w:rsidR="009054AC" w:rsidRPr="00292A5C" w:rsidRDefault="009054AC" w:rsidP="009054AC">
            <w:pPr>
              <w:jc w:val="both"/>
              <w:rPr>
                <w:sz w:val="22"/>
                <w:szCs w:val="22"/>
              </w:rPr>
            </w:pPr>
            <w:r w:rsidRPr="00292A5C">
              <w:rPr>
                <w:sz w:val="22"/>
                <w:szCs w:val="22"/>
              </w:rPr>
              <w:t>Garanţia pentru ofertă</w:t>
            </w:r>
          </w:p>
          <w:p w14:paraId="29F8601C" w14:textId="77777777" w:rsidR="009054AC" w:rsidRPr="00292A5C" w:rsidRDefault="009054AC" w:rsidP="009054AC">
            <w:pPr>
              <w:jc w:val="both"/>
              <w:rPr>
                <w:sz w:val="22"/>
                <w:szCs w:val="22"/>
              </w:rPr>
            </w:pPr>
            <w:r w:rsidRPr="00292A5C">
              <w:rPr>
                <w:sz w:val="22"/>
                <w:szCs w:val="22"/>
              </w:rPr>
              <w:t>1% FĂRĂ TVA</w:t>
            </w:r>
          </w:p>
          <w:p w14:paraId="388BD9F4" w14:textId="77777777" w:rsidR="009054AC" w:rsidRPr="00292A5C" w:rsidRDefault="009054AC" w:rsidP="009054AC">
            <w:pPr>
              <w:jc w:val="both"/>
              <w:rPr>
                <w:sz w:val="22"/>
                <w:szCs w:val="22"/>
              </w:rPr>
            </w:pPr>
          </w:p>
          <w:p w14:paraId="4AEACBAA" w14:textId="68353FED" w:rsidR="009054AC" w:rsidRPr="006D44B1" w:rsidRDefault="009054AC" w:rsidP="009054AC">
            <w:r w:rsidRPr="00292A5C">
              <w:rPr>
                <w:sz w:val="22"/>
                <w:szCs w:val="22"/>
              </w:rPr>
              <w:t xml:space="preserve">VALABILĂ </w:t>
            </w:r>
            <w:r>
              <w:rPr>
                <w:sz w:val="22"/>
                <w:szCs w:val="22"/>
              </w:rPr>
              <w:t>120</w:t>
            </w:r>
            <w:r w:rsidRPr="00292A5C">
              <w:rPr>
                <w:sz w:val="22"/>
                <w:szCs w:val="22"/>
              </w:rPr>
              <w:t xml:space="preserve"> ZILE</w:t>
            </w:r>
          </w:p>
        </w:tc>
        <w:tc>
          <w:tcPr>
            <w:tcW w:w="5109" w:type="dxa"/>
            <w:gridSpan w:val="2"/>
            <w:tcBorders>
              <w:top w:val="single" w:sz="4" w:space="0" w:color="auto"/>
              <w:left w:val="single" w:sz="4" w:space="0" w:color="auto"/>
              <w:bottom w:val="single" w:sz="4" w:space="0" w:color="auto"/>
              <w:right w:val="single" w:sz="4" w:space="0" w:color="auto"/>
            </w:tcBorders>
            <w:shd w:val="clear" w:color="auto" w:fill="auto"/>
          </w:tcPr>
          <w:p w14:paraId="50ECAECB" w14:textId="77777777" w:rsidR="009054AC" w:rsidRPr="00292A5C" w:rsidRDefault="009054AC" w:rsidP="009054AC">
            <w:pPr>
              <w:numPr>
                <w:ilvl w:val="0"/>
                <w:numId w:val="5"/>
              </w:numPr>
              <w:tabs>
                <w:tab w:val="left" w:pos="372"/>
              </w:tabs>
              <w:suppressAutoHyphens/>
              <w:spacing w:before="120" w:after="120"/>
              <w:ind w:left="372" w:hanging="225"/>
              <w:rPr>
                <w:i/>
                <w:sz w:val="22"/>
                <w:szCs w:val="22"/>
              </w:rPr>
            </w:pPr>
            <w:r w:rsidRPr="00292A5C">
              <w:rPr>
                <w:i/>
                <w:sz w:val="22"/>
                <w:szCs w:val="22"/>
              </w:rPr>
              <w:t xml:space="preserve">Oferta va fi însoţită de o Garanţie pentru ofertă (emisă de o bancă comercială) conform formularului anexa 9 </w:t>
            </w:r>
          </w:p>
          <w:p w14:paraId="22FA7239" w14:textId="77777777" w:rsidR="009054AC" w:rsidRPr="00292A5C" w:rsidRDefault="009054AC" w:rsidP="009054AC">
            <w:pPr>
              <w:tabs>
                <w:tab w:val="left" w:pos="372"/>
              </w:tabs>
              <w:suppressAutoHyphens/>
              <w:spacing w:before="120" w:after="120"/>
              <w:ind w:left="372"/>
              <w:rPr>
                <w:i/>
                <w:sz w:val="22"/>
                <w:szCs w:val="22"/>
              </w:rPr>
            </w:pPr>
            <w:r w:rsidRPr="00292A5C">
              <w:rPr>
                <w:i/>
                <w:sz w:val="22"/>
                <w:szCs w:val="22"/>
              </w:rPr>
              <w:t>sau</w:t>
            </w:r>
          </w:p>
          <w:p w14:paraId="7CFCAB54" w14:textId="77777777" w:rsidR="009054AC" w:rsidRPr="00292A5C" w:rsidRDefault="009054AC" w:rsidP="009054AC">
            <w:pPr>
              <w:numPr>
                <w:ilvl w:val="0"/>
                <w:numId w:val="5"/>
              </w:numPr>
              <w:tabs>
                <w:tab w:val="left" w:pos="372"/>
              </w:tabs>
              <w:suppressAutoHyphens/>
              <w:spacing w:before="120" w:after="120"/>
              <w:ind w:left="372" w:hanging="225"/>
              <w:rPr>
                <w:i/>
                <w:sz w:val="22"/>
                <w:szCs w:val="22"/>
              </w:rPr>
            </w:pPr>
            <w:r w:rsidRPr="00292A5C">
              <w:rPr>
                <w:i/>
                <w:sz w:val="22"/>
                <w:szCs w:val="22"/>
              </w:rPr>
              <w:t>Garanţia pentru ofertă prin transfer la contul autorităţii contractante, conform următoarelor date bancare:</w:t>
            </w:r>
          </w:p>
          <w:p w14:paraId="04459F51" w14:textId="77777777" w:rsidR="009054AC" w:rsidRPr="00F1332C" w:rsidRDefault="009054AC" w:rsidP="009054AC">
            <w:pPr>
              <w:pStyle w:val="a8"/>
              <w:rPr>
                <w:i/>
                <w:sz w:val="22"/>
                <w:szCs w:val="22"/>
              </w:rPr>
            </w:pPr>
            <w:r w:rsidRPr="00CB1163">
              <w:rPr>
                <w:i/>
                <w:sz w:val="22"/>
                <w:szCs w:val="22"/>
                <w:lang w:val="en-US"/>
              </w:rPr>
              <w:t xml:space="preserve">Beneficiarul plăţii: </w:t>
            </w:r>
            <w:r w:rsidRPr="00F1332C">
              <w:rPr>
                <w:i/>
                <w:sz w:val="22"/>
                <w:szCs w:val="22"/>
              </w:rPr>
              <w:t>Direcția Educație, Tineret și Sport sectorul Botanica,</w:t>
            </w:r>
          </w:p>
          <w:p w14:paraId="7DFDAC2E" w14:textId="77777777" w:rsidR="009054AC" w:rsidRPr="00F1332C" w:rsidRDefault="009054AC" w:rsidP="009054AC">
            <w:pPr>
              <w:pStyle w:val="a8"/>
              <w:rPr>
                <w:i/>
                <w:sz w:val="22"/>
                <w:szCs w:val="22"/>
              </w:rPr>
            </w:pPr>
            <w:r w:rsidRPr="00F1332C">
              <w:rPr>
                <w:i/>
                <w:sz w:val="22"/>
                <w:szCs w:val="22"/>
              </w:rPr>
              <w:t>c.f.: 1007601010448 Banca: Ministerul Finanțelor, Trezoreria de Stat</w:t>
            </w:r>
          </w:p>
          <w:p w14:paraId="07C3650A" w14:textId="77777777" w:rsidR="009054AC" w:rsidRPr="00F1332C" w:rsidRDefault="009054AC" w:rsidP="009054AC">
            <w:pPr>
              <w:pStyle w:val="a8"/>
              <w:rPr>
                <w:i/>
                <w:sz w:val="22"/>
                <w:szCs w:val="22"/>
              </w:rPr>
            </w:pPr>
            <w:r w:rsidRPr="00F1332C">
              <w:rPr>
                <w:i/>
                <w:sz w:val="22"/>
                <w:szCs w:val="22"/>
              </w:rPr>
              <w:t>c.b.: MD87TRPCDV518410A00780AA</w:t>
            </w:r>
          </w:p>
          <w:p w14:paraId="6E07DBB7" w14:textId="77777777" w:rsidR="009054AC" w:rsidRPr="00F1332C" w:rsidRDefault="009054AC" w:rsidP="009054AC">
            <w:pPr>
              <w:pStyle w:val="a8"/>
              <w:rPr>
                <w:i/>
                <w:sz w:val="22"/>
                <w:szCs w:val="22"/>
              </w:rPr>
            </w:pPr>
            <w:r w:rsidRPr="00F1332C">
              <w:rPr>
                <w:i/>
                <w:sz w:val="22"/>
                <w:szCs w:val="22"/>
              </w:rPr>
              <w:t>c.b.: TREZMD2X</w:t>
            </w:r>
          </w:p>
          <w:p w14:paraId="3E84E654" w14:textId="77777777" w:rsidR="009054AC" w:rsidRDefault="009054AC" w:rsidP="009054AC">
            <w:pPr>
              <w:rPr>
                <w:i/>
                <w:iCs/>
                <w:sz w:val="22"/>
                <w:szCs w:val="22"/>
              </w:rPr>
            </w:pPr>
            <w:r w:rsidRPr="00292A5C">
              <w:rPr>
                <w:i/>
                <w:sz w:val="22"/>
                <w:szCs w:val="22"/>
              </w:rPr>
              <w:t xml:space="preserve">cu nota “Pentru setul documentelor de atribuire” sau “Pentru garanţia pentru ofertă la COP nr. ____ din </w:t>
            </w:r>
            <w:r w:rsidRPr="00292A5C">
              <w:rPr>
                <w:i/>
                <w:sz w:val="22"/>
                <w:szCs w:val="22"/>
              </w:rPr>
              <w:lastRenderedPageBreak/>
              <w:t xml:space="preserve">__”. </w:t>
            </w:r>
            <w:r w:rsidRPr="00292A5C">
              <w:rPr>
                <w:i/>
                <w:iCs/>
                <w:sz w:val="22"/>
                <w:szCs w:val="22"/>
              </w:rPr>
              <w:t>Obligatoriu semnarea prin semnătura electronica.</w:t>
            </w:r>
          </w:p>
          <w:p w14:paraId="0B84FF42" w14:textId="77777777" w:rsidR="009054AC" w:rsidRPr="00FD1EA1" w:rsidRDefault="009054AC" w:rsidP="009054AC">
            <w:pPr>
              <w:rPr>
                <w:b/>
                <w:bCs/>
                <w:i/>
                <w:iCs/>
                <w:color w:val="000000"/>
                <w:sz w:val="22"/>
                <w:szCs w:val="22"/>
                <w:lang w:val="ro-MD"/>
              </w:rPr>
            </w:pPr>
            <w:r w:rsidRPr="00FD1EA1">
              <w:rPr>
                <w:b/>
                <w:bCs/>
                <w:i/>
                <w:iCs/>
                <w:color w:val="000000"/>
                <w:sz w:val="22"/>
                <w:szCs w:val="22"/>
                <w:u w:val="single"/>
                <w:lang w:val="ro-MD"/>
              </w:rPr>
              <w:t>Garanția pentru ofertă se reține</w:t>
            </w:r>
            <w:r w:rsidRPr="00FD1EA1">
              <w:rPr>
                <w:b/>
                <w:bCs/>
                <w:i/>
                <w:iCs/>
                <w:color w:val="000000"/>
                <w:sz w:val="22"/>
                <w:szCs w:val="22"/>
                <w:lang w:val="ro-MD"/>
              </w:rPr>
              <w:t xml:space="preserve">: </w:t>
            </w:r>
          </w:p>
          <w:p w14:paraId="0841392F" w14:textId="77777777" w:rsidR="009054AC" w:rsidRPr="00FD1EA1" w:rsidRDefault="009054AC" w:rsidP="009054AC">
            <w:pPr>
              <w:rPr>
                <w:i/>
                <w:iCs/>
                <w:color w:val="000000"/>
                <w:sz w:val="22"/>
                <w:szCs w:val="22"/>
                <w:lang w:val="ro-MD"/>
              </w:rPr>
            </w:pPr>
            <w:r w:rsidRPr="00FD1EA1">
              <w:rPr>
                <w:i/>
                <w:iCs/>
                <w:color w:val="000000"/>
                <w:sz w:val="22"/>
                <w:szCs w:val="22"/>
                <w:lang w:val="ro-MD"/>
              </w:rPr>
              <w:t xml:space="preserve">a) operatorul economic retrage sau modifică oferta după expirarea termenului de depunere a ofertelor; </w:t>
            </w:r>
          </w:p>
          <w:p w14:paraId="493B6803" w14:textId="77777777" w:rsidR="009054AC" w:rsidRPr="00FD1EA1" w:rsidRDefault="009054AC" w:rsidP="009054AC">
            <w:pPr>
              <w:rPr>
                <w:i/>
                <w:iCs/>
                <w:color w:val="000000"/>
                <w:sz w:val="22"/>
                <w:szCs w:val="22"/>
                <w:lang w:val="ro-MD"/>
              </w:rPr>
            </w:pPr>
            <w:r w:rsidRPr="00FD1EA1">
              <w:rPr>
                <w:i/>
                <w:iCs/>
                <w:color w:val="000000"/>
                <w:sz w:val="22"/>
                <w:szCs w:val="22"/>
                <w:lang w:val="ro-MD"/>
              </w:rPr>
              <w:t>b) ofertantul câştigător nu semnează contractul de achiziţii sectoriale;</w:t>
            </w:r>
          </w:p>
          <w:p w14:paraId="3BF46A6E" w14:textId="07120DD1" w:rsidR="009054AC" w:rsidRPr="006D44B1" w:rsidRDefault="009054AC" w:rsidP="009054AC">
            <w:r w:rsidRPr="00FD1EA1">
              <w:rPr>
                <w:i/>
                <w:iCs/>
                <w:color w:val="000000"/>
                <w:sz w:val="22"/>
                <w:szCs w:val="22"/>
                <w:lang w:val="ro-MD"/>
              </w:rPr>
              <w:t>c) nu se depune garanția de bună execuţie a contractului după acceptarea ofertei sau nu se execută vreo condiție, specificată în documentația de atribuire, înainte de semnarea contractului</w:t>
            </w:r>
            <w:r>
              <w:rPr>
                <w:i/>
                <w:iCs/>
                <w:color w:val="000000"/>
                <w:sz w:val="22"/>
                <w:szCs w:val="22"/>
                <w:lang w:val="ro-MD"/>
              </w:rPr>
              <w:t>.</w:t>
            </w:r>
          </w:p>
        </w:tc>
        <w:tc>
          <w:tcPr>
            <w:tcW w:w="1505" w:type="dxa"/>
            <w:shd w:val="clear" w:color="auto" w:fill="auto"/>
          </w:tcPr>
          <w:p w14:paraId="2AA3BFE6" w14:textId="77777777" w:rsidR="009054AC" w:rsidRPr="006D44B1" w:rsidRDefault="009054AC" w:rsidP="009054AC">
            <w:r w:rsidRPr="00895205">
              <w:lastRenderedPageBreak/>
              <w:t>Obligatoriu se încarcă în SIA RSAP</w:t>
            </w:r>
          </w:p>
        </w:tc>
      </w:tr>
      <w:tr w:rsidR="00535786" w:rsidRPr="00BE362C" w14:paraId="1BF0A9C1" w14:textId="77777777" w:rsidTr="00F97904">
        <w:tc>
          <w:tcPr>
            <w:tcW w:w="562" w:type="dxa"/>
            <w:shd w:val="clear" w:color="auto" w:fill="FFFFFF" w:themeFill="background1"/>
          </w:tcPr>
          <w:p w14:paraId="600062B5" w14:textId="77777777" w:rsidR="00535786" w:rsidRDefault="00535786" w:rsidP="00167134">
            <w:pPr>
              <w:shd w:val="clear" w:color="auto" w:fill="FFFFFF" w:themeFill="background1"/>
              <w:tabs>
                <w:tab w:val="left" w:pos="612"/>
              </w:tabs>
              <w:spacing w:before="120" w:after="120"/>
              <w:rPr>
                <w:iCs/>
                <w:noProof w:val="0"/>
                <w:lang w:val="ro-MD" w:eastAsia="ru-RU"/>
              </w:rPr>
            </w:pPr>
            <w:r>
              <w:rPr>
                <w:iCs/>
                <w:noProof w:val="0"/>
                <w:lang w:val="ro-MD" w:eastAsia="ru-RU"/>
              </w:rPr>
              <w:t>6</w:t>
            </w:r>
          </w:p>
        </w:tc>
        <w:tc>
          <w:tcPr>
            <w:tcW w:w="2779" w:type="dxa"/>
            <w:shd w:val="clear" w:color="auto" w:fill="FFFFFF" w:themeFill="background1"/>
          </w:tcPr>
          <w:p w14:paraId="09D7A9ED" w14:textId="77777777" w:rsidR="00535786" w:rsidRPr="008076AE" w:rsidRDefault="00535786" w:rsidP="00167134">
            <w:r w:rsidRPr="008076AE">
              <w:t>DUAE</w:t>
            </w:r>
          </w:p>
        </w:tc>
        <w:tc>
          <w:tcPr>
            <w:tcW w:w="5109" w:type="dxa"/>
            <w:gridSpan w:val="2"/>
            <w:shd w:val="clear" w:color="auto" w:fill="FFFFFF" w:themeFill="background1"/>
          </w:tcPr>
          <w:p w14:paraId="2889B724" w14:textId="77777777" w:rsidR="009054AC" w:rsidRPr="009054AC" w:rsidRDefault="009054AC" w:rsidP="009054AC">
            <w:pPr>
              <w:rPr>
                <w:lang w:val="en-US"/>
              </w:rPr>
            </w:pPr>
            <w:r w:rsidRPr="009054AC">
              <w:rPr>
                <w:lang w:val="en-US"/>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4643A383" w14:textId="77777777" w:rsidR="009054AC" w:rsidRPr="009054AC" w:rsidRDefault="009054AC" w:rsidP="009054AC">
            <w:pPr>
              <w:rPr>
                <w:lang w:val="en-US"/>
              </w:rPr>
            </w:pPr>
            <w:r w:rsidRPr="009054AC">
              <w:rPr>
                <w:lang w:val="en-US"/>
              </w:rPr>
              <w:t xml:space="preserve">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 </w:t>
            </w:r>
          </w:p>
          <w:p w14:paraId="2BE4C4B7" w14:textId="77777777" w:rsidR="009054AC" w:rsidRPr="009054AC" w:rsidRDefault="009054AC" w:rsidP="009054AC">
            <w:pPr>
              <w:rPr>
                <w:lang w:val="en-US"/>
              </w:rPr>
            </w:pPr>
            <w:r w:rsidRPr="009054AC">
              <w:rPr>
                <w:lang w:val="en-US"/>
              </w:rPr>
              <w:t>Mai multe persoane juridice au dreptul să se asocieze în scopul depunerii unei oferte comune, cu condiția că, fiecare asociat urmează să prezinte DUAE-ul separat. Asocierea trebuie prezentată în formă scrisă la solicitarea autorității contractante odată ce a fost declarat în DUAE.</w:t>
            </w:r>
          </w:p>
          <w:p w14:paraId="2C6DEAA3" w14:textId="025B5815" w:rsidR="00535786" w:rsidRPr="009054AC" w:rsidRDefault="009054AC" w:rsidP="009054AC">
            <w:pPr>
              <w:rPr>
                <w:lang w:val="en-US"/>
              </w:rPr>
            </w:pPr>
            <w:r w:rsidRPr="009054AC">
              <w:rPr>
                <w:lang w:val="en-US"/>
              </w:rPr>
              <w:t>Original. Confirmat prin semnătura ofertantului. obligatoriu semnarea prin semnătura electronica.</w:t>
            </w:r>
          </w:p>
        </w:tc>
        <w:tc>
          <w:tcPr>
            <w:tcW w:w="1505" w:type="dxa"/>
            <w:shd w:val="clear" w:color="auto" w:fill="FFFFFF" w:themeFill="background1"/>
          </w:tcPr>
          <w:p w14:paraId="0FCF39FF" w14:textId="77777777" w:rsidR="00535786" w:rsidRPr="008076AE" w:rsidRDefault="00535786" w:rsidP="00167134">
            <w:r w:rsidRPr="00A90F50">
              <w:t>Obligatoriu se încarcă în SIA RSAP</w:t>
            </w:r>
          </w:p>
        </w:tc>
      </w:tr>
      <w:tr w:rsidR="00204018" w:rsidRPr="00BE362C" w14:paraId="767A0836" w14:textId="507CAE3C" w:rsidTr="00F97904">
        <w:tc>
          <w:tcPr>
            <w:tcW w:w="562" w:type="dxa"/>
            <w:shd w:val="clear" w:color="auto" w:fill="FFFFFF" w:themeFill="background1"/>
          </w:tcPr>
          <w:p w14:paraId="7AAD1AD7" w14:textId="4AC9C440" w:rsidR="00204018"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7</w:t>
            </w:r>
          </w:p>
        </w:tc>
        <w:tc>
          <w:tcPr>
            <w:tcW w:w="2779" w:type="dxa"/>
            <w:shd w:val="clear" w:color="auto" w:fill="FFFFFF" w:themeFill="background1"/>
          </w:tcPr>
          <w:p w14:paraId="5DEBA01E" w14:textId="77777777" w:rsidR="00204018" w:rsidRPr="00A90F50" w:rsidRDefault="00204018" w:rsidP="00167134">
            <w:pPr>
              <w:tabs>
                <w:tab w:val="left" w:pos="360"/>
                <w:tab w:val="left" w:pos="720"/>
                <w:tab w:val="left" w:pos="1800"/>
                <w:tab w:val="left" w:pos="3240"/>
              </w:tabs>
            </w:pPr>
            <w:r w:rsidRPr="00A90F50">
              <w:t>Declaraţie privind dotările specifice, utilajul şi echipamentul necesar pentru îndeplinirea corespunzătoare a contractului</w:t>
            </w:r>
          </w:p>
        </w:tc>
        <w:tc>
          <w:tcPr>
            <w:tcW w:w="5109" w:type="dxa"/>
            <w:gridSpan w:val="2"/>
            <w:shd w:val="clear" w:color="auto" w:fill="FFFFFF" w:themeFill="background1"/>
          </w:tcPr>
          <w:p w14:paraId="336A7C09" w14:textId="77777777" w:rsidR="00204018" w:rsidRDefault="00204018" w:rsidP="00167134">
            <w:pPr>
              <w:rPr>
                <w:lang w:val="ro-MD"/>
              </w:rPr>
            </w:pPr>
            <w:r w:rsidRPr="00A90F50">
              <w:rPr>
                <w:lang w:val="ro-MD"/>
              </w:rPr>
              <w:t>anexa nr. 13</w:t>
            </w:r>
          </w:p>
          <w:p w14:paraId="172536A5" w14:textId="77777777" w:rsidR="00204018" w:rsidRPr="00A90F50" w:rsidRDefault="00204018" w:rsidP="00167134">
            <w:pPr>
              <w:rPr>
                <w:lang w:val="ro-MD"/>
              </w:rPr>
            </w:pPr>
            <w:r w:rsidRPr="00A8477B">
              <w:rPr>
                <w:lang w:val="ro-MD"/>
              </w:rPr>
              <w:t>Obligatoriu semnarea prin semnătura electronica</w:t>
            </w:r>
          </w:p>
        </w:tc>
        <w:tc>
          <w:tcPr>
            <w:tcW w:w="1505" w:type="dxa"/>
            <w:shd w:val="clear" w:color="auto" w:fill="FFFFFF" w:themeFill="background1"/>
          </w:tcPr>
          <w:p w14:paraId="5A3520BE" w14:textId="27D6695A" w:rsidR="00204018" w:rsidRPr="00204018" w:rsidRDefault="00204018" w:rsidP="00204018">
            <w:pPr>
              <w:jc w:val="center"/>
              <w:rPr>
                <w:bCs/>
                <w:lang w:val="ro-MD"/>
              </w:rPr>
            </w:pPr>
            <w:r w:rsidRPr="00204018">
              <w:rPr>
                <w:bCs/>
              </w:rPr>
              <w:t>Obligatoriu se încarcă în SIA RSAP</w:t>
            </w:r>
          </w:p>
        </w:tc>
      </w:tr>
      <w:tr w:rsidR="00204018" w:rsidRPr="00BE362C" w14:paraId="04127D41" w14:textId="355280DE" w:rsidTr="00F97904">
        <w:tc>
          <w:tcPr>
            <w:tcW w:w="562" w:type="dxa"/>
            <w:shd w:val="clear" w:color="auto" w:fill="FFFFFF" w:themeFill="background1"/>
          </w:tcPr>
          <w:p w14:paraId="4299F03C" w14:textId="3269A607" w:rsidR="00204018"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8</w:t>
            </w:r>
          </w:p>
        </w:tc>
        <w:tc>
          <w:tcPr>
            <w:tcW w:w="2779" w:type="dxa"/>
            <w:shd w:val="clear" w:color="auto" w:fill="FFFFFF" w:themeFill="background1"/>
          </w:tcPr>
          <w:p w14:paraId="26A207F0" w14:textId="77777777" w:rsidR="00204018" w:rsidRPr="00A90F50" w:rsidRDefault="00204018" w:rsidP="00167134">
            <w:pPr>
              <w:tabs>
                <w:tab w:val="left" w:pos="360"/>
                <w:tab w:val="left" w:pos="720"/>
                <w:tab w:val="left" w:pos="1800"/>
                <w:tab w:val="left" w:pos="3240"/>
              </w:tabs>
            </w:pPr>
            <w:r w:rsidRPr="00A90F50">
              <w:t>Declaraţie privind personalul de specialitate propus pentru implementarea contractului</w:t>
            </w:r>
          </w:p>
        </w:tc>
        <w:tc>
          <w:tcPr>
            <w:tcW w:w="5109" w:type="dxa"/>
            <w:gridSpan w:val="2"/>
            <w:shd w:val="clear" w:color="auto" w:fill="FFFFFF" w:themeFill="background1"/>
          </w:tcPr>
          <w:p w14:paraId="3117495F" w14:textId="77777777" w:rsidR="00204018" w:rsidRDefault="00204018" w:rsidP="00167134">
            <w:pPr>
              <w:rPr>
                <w:lang w:val="ro-MD"/>
              </w:rPr>
            </w:pPr>
            <w:r w:rsidRPr="00A90F50">
              <w:rPr>
                <w:lang w:val="ro-MD"/>
              </w:rPr>
              <w:t>anexa nr. 14</w:t>
            </w:r>
          </w:p>
          <w:p w14:paraId="65668A6A" w14:textId="77777777" w:rsidR="00204018" w:rsidRPr="00A90F50" w:rsidRDefault="00204018" w:rsidP="00167134">
            <w:pPr>
              <w:rPr>
                <w:lang w:val="ro-MD"/>
              </w:rPr>
            </w:pPr>
            <w:r w:rsidRPr="00A8477B">
              <w:rPr>
                <w:lang w:val="ro-MD"/>
              </w:rPr>
              <w:t>Obligatoriu semnarea prin semnătura electronica</w:t>
            </w:r>
          </w:p>
        </w:tc>
        <w:tc>
          <w:tcPr>
            <w:tcW w:w="1505" w:type="dxa"/>
            <w:shd w:val="clear" w:color="auto" w:fill="FFFFFF" w:themeFill="background1"/>
          </w:tcPr>
          <w:p w14:paraId="39268D8E" w14:textId="73DF0FE6" w:rsidR="00204018" w:rsidRPr="00204018" w:rsidRDefault="00204018" w:rsidP="00204018">
            <w:pPr>
              <w:spacing w:after="160" w:line="259" w:lineRule="auto"/>
              <w:rPr>
                <w:bCs/>
                <w:lang w:val="ro-MD"/>
              </w:rPr>
            </w:pPr>
            <w:r w:rsidRPr="00204018">
              <w:rPr>
                <w:bCs/>
              </w:rPr>
              <w:t>Obligatoriu se încarcă în SIA RSAP</w:t>
            </w:r>
          </w:p>
        </w:tc>
      </w:tr>
      <w:tr w:rsidR="00535786" w:rsidRPr="00BE362C" w14:paraId="401B0BA8" w14:textId="77777777" w:rsidTr="00F97904">
        <w:tc>
          <w:tcPr>
            <w:tcW w:w="562" w:type="dxa"/>
            <w:shd w:val="clear" w:color="auto" w:fill="auto"/>
          </w:tcPr>
          <w:p w14:paraId="545BC688" w14:textId="6B15C491" w:rsidR="00535786"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9</w:t>
            </w:r>
          </w:p>
        </w:tc>
        <w:tc>
          <w:tcPr>
            <w:tcW w:w="2779" w:type="dxa"/>
            <w:shd w:val="clear" w:color="auto" w:fill="auto"/>
          </w:tcPr>
          <w:p w14:paraId="5FDC37C8" w14:textId="77777777" w:rsidR="00535786" w:rsidRDefault="00535786" w:rsidP="00167134">
            <w:r>
              <w:t>Dovada înregistrării persoanei</w:t>
            </w:r>
          </w:p>
          <w:p w14:paraId="1E54CE79" w14:textId="77777777" w:rsidR="00535786" w:rsidRPr="00A67456" w:rsidRDefault="00535786" w:rsidP="00167134">
            <w:r>
              <w:t>juridice</w:t>
            </w:r>
          </w:p>
          <w:p w14:paraId="3681B121" w14:textId="77777777" w:rsidR="00535786" w:rsidRPr="00A67456" w:rsidRDefault="00535786" w:rsidP="00167134"/>
        </w:tc>
        <w:tc>
          <w:tcPr>
            <w:tcW w:w="5109" w:type="dxa"/>
            <w:gridSpan w:val="2"/>
            <w:shd w:val="clear" w:color="auto" w:fill="auto"/>
          </w:tcPr>
          <w:p w14:paraId="2875092B" w14:textId="77777777" w:rsidR="00535786" w:rsidRDefault="00535786" w:rsidP="00167134">
            <w:r>
              <w:t>Certificat/decizie de înregistrare a</w:t>
            </w:r>
          </w:p>
          <w:p w14:paraId="2CED89B8" w14:textId="77777777" w:rsidR="00535786" w:rsidRDefault="00535786" w:rsidP="00167134">
            <w:r>
              <w:t>întreprinderii/extras din Registrul</w:t>
            </w:r>
          </w:p>
          <w:p w14:paraId="2FC91C2E" w14:textId="77777777" w:rsidR="00535786" w:rsidRPr="00A67456" w:rsidRDefault="00535786" w:rsidP="00167134">
            <w:r>
              <w:t>de Stat</w:t>
            </w:r>
          </w:p>
        </w:tc>
        <w:tc>
          <w:tcPr>
            <w:tcW w:w="1505" w:type="dxa"/>
            <w:shd w:val="clear" w:color="auto" w:fill="auto"/>
          </w:tcPr>
          <w:p w14:paraId="514ADD5D" w14:textId="77777777" w:rsidR="00535786" w:rsidRPr="00A90F50" w:rsidRDefault="00535786" w:rsidP="00167134">
            <w:r w:rsidRPr="00A8477B">
              <w:t>Obligatoriu se încarcă în SIA RSAP</w:t>
            </w:r>
          </w:p>
        </w:tc>
      </w:tr>
      <w:tr w:rsidR="00535786" w:rsidRPr="00BE362C" w14:paraId="13B364D5" w14:textId="77777777" w:rsidTr="00F97904">
        <w:tc>
          <w:tcPr>
            <w:tcW w:w="562" w:type="dxa"/>
            <w:shd w:val="clear" w:color="auto" w:fill="auto"/>
          </w:tcPr>
          <w:p w14:paraId="689B01D2" w14:textId="001C0086" w:rsidR="00535786"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10</w:t>
            </w:r>
          </w:p>
        </w:tc>
        <w:tc>
          <w:tcPr>
            <w:tcW w:w="2779" w:type="dxa"/>
            <w:shd w:val="clear" w:color="auto" w:fill="auto"/>
          </w:tcPr>
          <w:p w14:paraId="1DA1D4AB" w14:textId="77777777" w:rsidR="00535786" w:rsidRPr="00156B1E" w:rsidRDefault="00535786" w:rsidP="00167134">
            <w:r w:rsidRPr="00156B1E">
              <w:t>Certificat de efectuare sistematică a plăţii impozitelor, contribuţiilor</w:t>
            </w:r>
          </w:p>
        </w:tc>
        <w:tc>
          <w:tcPr>
            <w:tcW w:w="5109" w:type="dxa"/>
            <w:gridSpan w:val="2"/>
            <w:shd w:val="clear" w:color="auto" w:fill="auto"/>
          </w:tcPr>
          <w:p w14:paraId="17D977B8" w14:textId="77777777" w:rsidR="00DF1296" w:rsidRPr="00DF1296" w:rsidRDefault="00DF1296" w:rsidP="00DF1296">
            <w:pPr>
              <w:rPr>
                <w:iCs/>
                <w:lang w:val="en-US"/>
              </w:rPr>
            </w:pPr>
            <w:r w:rsidRPr="00DF1296">
              <w:rPr>
                <w:lang w:val="en-US"/>
              </w:rPr>
              <w:t xml:space="preserve">Copie. </w:t>
            </w:r>
            <w:r w:rsidRPr="00DF1296">
              <w:rPr>
                <w:iCs/>
                <w:lang w:val="en-US"/>
              </w:rPr>
              <w:t xml:space="preserve">Certificat privind lipsa sau existența restanțelor faţă de bugetul public național. Eliberat de Inspectoratul Fiscal de Stat (valabilitatea certificatului – conform cerinţelor Inspectoratului </w:t>
            </w:r>
            <w:r w:rsidRPr="00DF1296">
              <w:rPr>
                <w:iCs/>
                <w:lang w:val="en-US"/>
              </w:rPr>
              <w:lastRenderedPageBreak/>
              <w:t>Fiscal al Republicii Moldova) original sau generat și semnat de Portalul Guvernamental al Antreprenorului (</w:t>
            </w:r>
            <w:hyperlink w:history="1">
              <w:r w:rsidRPr="00DF1296">
                <w:rPr>
                  <w:rStyle w:val="a6"/>
                  <w:iCs/>
                  <w:lang w:val="en-US"/>
                </w:rPr>
                <w:t>https://mcabinet.gov.md), s</w:t>
              </w:r>
              <w:r w:rsidRPr="00DF1296">
                <w:rPr>
                  <w:rStyle w:val="a6"/>
                  <w:lang w:val="en-US"/>
                </w:rPr>
                <w:t xml:space="preserve">au </w:t>
              </w:r>
              <w:r w:rsidRPr="00DF1296">
                <w:rPr>
                  <w:rStyle w:val="a6"/>
                  <w:iCs/>
                  <w:lang w:val="en-US"/>
                </w:rPr>
                <w:t>(https://date.gov.md/open/company-details</w:t>
              </w:r>
            </w:hyperlink>
            <w:r w:rsidRPr="00DF1296">
              <w:rPr>
                <w:iCs/>
                <w:lang w:val="en-US"/>
              </w:rPr>
              <w:t>),(https://sfs.md/ro/services-online/route.taxpayer_information)</w:t>
            </w:r>
          </w:p>
          <w:p w14:paraId="0CD27F3A" w14:textId="77777777" w:rsidR="00DF1296" w:rsidRPr="00DF1296" w:rsidRDefault="00DF1296" w:rsidP="00DF1296">
            <w:pPr>
              <w:rPr>
                <w:iCs/>
                <w:lang w:val="en-US"/>
              </w:rPr>
            </w:pPr>
            <w:r w:rsidRPr="00DF1296">
              <w:rPr>
                <w:iCs/>
                <w:lang w:val="en-US"/>
              </w:rPr>
              <w:t>confirmat prin semnătura electronică și/sau semnat și ștampilat de către ofertant.</w:t>
            </w:r>
          </w:p>
          <w:p w14:paraId="646875DE" w14:textId="02677C16" w:rsidR="00535786" w:rsidRDefault="00DF1296" w:rsidP="00DF1296">
            <w:r w:rsidRPr="00DF1296">
              <w:rPr>
                <w:lang w:val="en-US"/>
              </w:rPr>
              <w:t xml:space="preserve">obligatoriu semnarea prin semnătura electronica. Restanța la ziua petrecerii procedurii conform Ordinul nr. 400 din 14.03.2014 cu privire la aprobarea Instrucțiunii privind evidența obligațiilor față de buget. </w:t>
            </w:r>
            <w:r w:rsidRPr="00DF1296">
              <w:rPr>
                <w:iCs/>
                <w:lang w:val="ru-RU"/>
              </w:rPr>
              <w:t>Obligatoriu semnarea prin semnătura electronica.</w:t>
            </w:r>
          </w:p>
        </w:tc>
        <w:tc>
          <w:tcPr>
            <w:tcW w:w="1505" w:type="dxa"/>
            <w:shd w:val="clear" w:color="auto" w:fill="auto"/>
          </w:tcPr>
          <w:p w14:paraId="167EA602" w14:textId="77777777" w:rsidR="00535786" w:rsidRPr="00A90F50" w:rsidRDefault="00535786" w:rsidP="00167134">
            <w:r w:rsidRPr="00A8477B">
              <w:lastRenderedPageBreak/>
              <w:t>Obligatoriu se încarcă în SIA RSAP</w:t>
            </w:r>
          </w:p>
        </w:tc>
      </w:tr>
      <w:tr w:rsidR="00535786" w:rsidRPr="00BE362C" w14:paraId="0BC478E5" w14:textId="77777777" w:rsidTr="00F97904">
        <w:tc>
          <w:tcPr>
            <w:tcW w:w="562" w:type="dxa"/>
            <w:shd w:val="clear" w:color="auto" w:fill="auto"/>
          </w:tcPr>
          <w:p w14:paraId="64300B81" w14:textId="15D29644" w:rsidR="00535786"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11</w:t>
            </w:r>
          </w:p>
        </w:tc>
        <w:tc>
          <w:tcPr>
            <w:tcW w:w="2779" w:type="dxa"/>
            <w:shd w:val="clear" w:color="auto" w:fill="auto"/>
          </w:tcPr>
          <w:p w14:paraId="223642AF" w14:textId="77777777" w:rsidR="00535786" w:rsidRPr="00156B1E" w:rsidRDefault="00535786" w:rsidP="00167134">
            <w:r>
              <w:t>Talon de autorizare cu specificarea grupei de securitate electrică</w:t>
            </w:r>
          </w:p>
        </w:tc>
        <w:tc>
          <w:tcPr>
            <w:tcW w:w="5109" w:type="dxa"/>
            <w:gridSpan w:val="2"/>
            <w:shd w:val="clear" w:color="auto" w:fill="auto"/>
          </w:tcPr>
          <w:p w14:paraId="16A8FFDB" w14:textId="77777777" w:rsidR="00535786" w:rsidRPr="00A90F50" w:rsidRDefault="00535786" w:rsidP="00167134">
            <w:pPr>
              <w:rPr>
                <w:lang w:val="ro-MD"/>
              </w:rPr>
            </w:pPr>
            <w:r w:rsidRPr="00A8477B">
              <w:rPr>
                <w:lang w:val="ro-MD"/>
              </w:rPr>
              <w:t>Obligatoriu semnarea prin semnătura electronica</w:t>
            </w:r>
          </w:p>
        </w:tc>
        <w:tc>
          <w:tcPr>
            <w:tcW w:w="1505" w:type="dxa"/>
            <w:shd w:val="clear" w:color="auto" w:fill="auto"/>
          </w:tcPr>
          <w:p w14:paraId="6C6C2496" w14:textId="77777777" w:rsidR="00535786" w:rsidRPr="00A90F50" w:rsidRDefault="00535786" w:rsidP="00167134">
            <w:pPr>
              <w:shd w:val="clear" w:color="auto" w:fill="FFFFFF" w:themeFill="background1"/>
              <w:tabs>
                <w:tab w:val="left" w:pos="612"/>
              </w:tabs>
              <w:rPr>
                <w:iCs/>
                <w:lang w:val="ro-MD"/>
              </w:rPr>
            </w:pPr>
            <w:r w:rsidRPr="00A90F50">
              <w:rPr>
                <w:iCs/>
                <w:lang w:val="ro-MD"/>
              </w:rPr>
              <w:t>Obligatoriu se încarcă în SIA RSAP</w:t>
            </w:r>
          </w:p>
        </w:tc>
      </w:tr>
      <w:tr w:rsidR="00535786" w:rsidRPr="00BE362C" w14:paraId="7DDCBA04" w14:textId="77777777" w:rsidTr="00F97904">
        <w:tc>
          <w:tcPr>
            <w:tcW w:w="562" w:type="dxa"/>
            <w:shd w:val="clear" w:color="auto" w:fill="auto"/>
          </w:tcPr>
          <w:p w14:paraId="0B5E99F9" w14:textId="61A4FE97" w:rsidR="00535786"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12</w:t>
            </w:r>
          </w:p>
        </w:tc>
        <w:tc>
          <w:tcPr>
            <w:tcW w:w="4304" w:type="dxa"/>
            <w:gridSpan w:val="2"/>
            <w:shd w:val="clear" w:color="auto" w:fill="auto"/>
          </w:tcPr>
          <w:p w14:paraId="4745A273" w14:textId="77777777" w:rsidR="00535786" w:rsidRDefault="00535786" w:rsidP="00167134">
            <w:r w:rsidRPr="00AC3A00">
              <w:t>Autorizarea electricienilor în baza „Regulamentului cu privire la autorizația de electrician autorizat”, aprobat prin Hotărârea Consiliului de Administrație al Agenției Naționale pentru Reglementare în energetică nr. 413 din 21.09.2021</w:t>
            </w:r>
            <w:r>
              <w:t xml:space="preserve"> (obligatoriu să fie incluse lucrările prevăzute în caietul de sarcini).</w:t>
            </w:r>
          </w:p>
        </w:tc>
        <w:tc>
          <w:tcPr>
            <w:tcW w:w="3584" w:type="dxa"/>
            <w:shd w:val="clear" w:color="auto" w:fill="auto"/>
          </w:tcPr>
          <w:p w14:paraId="402909B1" w14:textId="29A807F0" w:rsidR="00A4672A" w:rsidRPr="00A4672A" w:rsidRDefault="00A4672A" w:rsidP="00167134">
            <w:r>
              <w:rPr>
                <w:lang w:val="ro-MD"/>
              </w:rPr>
              <w:t>V</w:t>
            </w:r>
            <w:r>
              <w:t>alabilă căt la ziua concursului atât pe parcursul executării contractului.</w:t>
            </w:r>
          </w:p>
          <w:p w14:paraId="5575EA12" w14:textId="105FA426" w:rsidR="00535786" w:rsidRPr="00A90F50" w:rsidRDefault="00535786" w:rsidP="00167134">
            <w:pPr>
              <w:rPr>
                <w:lang w:val="ro-MD"/>
              </w:rPr>
            </w:pPr>
            <w:r w:rsidRPr="00A8477B">
              <w:rPr>
                <w:lang w:val="ro-MD"/>
              </w:rPr>
              <w:t>Obligatoriu semnarea prin semnătura electronica</w:t>
            </w:r>
          </w:p>
        </w:tc>
        <w:tc>
          <w:tcPr>
            <w:tcW w:w="1505" w:type="dxa"/>
            <w:shd w:val="clear" w:color="auto" w:fill="auto"/>
          </w:tcPr>
          <w:p w14:paraId="27A19BA4" w14:textId="77777777" w:rsidR="00535786" w:rsidRPr="00A90F50" w:rsidRDefault="00535786" w:rsidP="00167134">
            <w:pPr>
              <w:shd w:val="clear" w:color="auto" w:fill="FFFFFF" w:themeFill="background1"/>
              <w:tabs>
                <w:tab w:val="left" w:pos="612"/>
              </w:tabs>
              <w:rPr>
                <w:iCs/>
                <w:lang w:val="ro-MD"/>
              </w:rPr>
            </w:pPr>
            <w:r w:rsidRPr="00A90F50">
              <w:rPr>
                <w:iCs/>
                <w:lang w:val="ro-MD"/>
              </w:rPr>
              <w:t>Obligatoriu se încarcă în SIA RSAP</w:t>
            </w:r>
          </w:p>
        </w:tc>
      </w:tr>
      <w:tr w:rsidR="00535786" w:rsidRPr="00BE362C" w14:paraId="13323D25" w14:textId="77777777" w:rsidTr="00F97904">
        <w:tc>
          <w:tcPr>
            <w:tcW w:w="562" w:type="dxa"/>
            <w:shd w:val="clear" w:color="auto" w:fill="auto"/>
          </w:tcPr>
          <w:p w14:paraId="237244A4" w14:textId="3AD8B490" w:rsidR="00535786"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13</w:t>
            </w:r>
          </w:p>
        </w:tc>
        <w:tc>
          <w:tcPr>
            <w:tcW w:w="4304" w:type="dxa"/>
            <w:gridSpan w:val="2"/>
            <w:shd w:val="clear" w:color="auto" w:fill="auto"/>
          </w:tcPr>
          <w:p w14:paraId="71C00DAC" w14:textId="77777777" w:rsidR="00535786" w:rsidRDefault="00535786" w:rsidP="00167134">
            <w:pPr>
              <w:rPr>
                <w:lang w:val="ro-MD"/>
              </w:rPr>
            </w:pPr>
            <w:r w:rsidRPr="001C580E">
              <w:rPr>
                <w:lang w:val="ro-MD"/>
              </w:rPr>
              <w:t>Autorizarea laborato</w:t>
            </w:r>
            <w:r>
              <w:rPr>
                <w:lang w:val="ro-MD"/>
              </w:rPr>
              <w:t>rului electrotehnic</w:t>
            </w:r>
            <w:r w:rsidRPr="001C580E">
              <w:rPr>
                <w:lang w:val="ro-MD"/>
              </w:rPr>
              <w:t xml:space="preserve"> în baza „Regulamentului cu privire la autorizarea laboratoarelor electrotehnice”, aprobat prin Hotărârea Consiliului de Administrație al Agenției Naționale pentru Reglementare în Energetică nr. 476 din 29 octombrie 2021</w:t>
            </w:r>
            <w:r>
              <w:rPr>
                <w:lang w:val="ro-MD"/>
              </w:rPr>
              <w:t xml:space="preserve"> sau </w:t>
            </w:r>
            <w:r w:rsidRPr="00604FCE">
              <w:rPr>
                <w:lang w:val="ro-MD"/>
              </w:rPr>
              <w:t xml:space="preserve">contractul cu un agent economic ce dispune de autorizatie și laborator electrotehnic pentru lucrarile necesare </w:t>
            </w:r>
            <w:r>
              <w:rPr>
                <w:lang w:val="ro-MD"/>
              </w:rPr>
              <w:t>din</w:t>
            </w:r>
            <w:r w:rsidRPr="00604FCE">
              <w:rPr>
                <w:lang w:val="ro-MD"/>
              </w:rPr>
              <w:t xml:space="preserve"> caietul de sarcin</w:t>
            </w:r>
            <w:r>
              <w:rPr>
                <w:lang w:val="ro-MD"/>
              </w:rPr>
              <w:t>i.</w:t>
            </w:r>
          </w:p>
        </w:tc>
        <w:tc>
          <w:tcPr>
            <w:tcW w:w="3584" w:type="dxa"/>
            <w:shd w:val="clear" w:color="auto" w:fill="auto"/>
          </w:tcPr>
          <w:p w14:paraId="383140EC" w14:textId="5ACE0156" w:rsidR="00A4672A" w:rsidRPr="00A4672A" w:rsidRDefault="00A4672A" w:rsidP="00A4672A">
            <w:r w:rsidRPr="00A4672A">
              <w:rPr>
                <w:lang w:val="ro-MD"/>
              </w:rPr>
              <w:t>V</w:t>
            </w:r>
            <w:r w:rsidRPr="00A4672A">
              <w:t>alabil căt la ziua concursului atât pe parcursul executării contractului.</w:t>
            </w:r>
          </w:p>
          <w:p w14:paraId="7BA3062F" w14:textId="77777777" w:rsidR="00A4672A" w:rsidRPr="00A4672A" w:rsidRDefault="00A4672A" w:rsidP="00167134"/>
          <w:p w14:paraId="6FD9699E" w14:textId="64CBDB25" w:rsidR="00535786" w:rsidRPr="00A90F50" w:rsidRDefault="00535786" w:rsidP="00167134">
            <w:pPr>
              <w:rPr>
                <w:lang w:val="ro-MD"/>
              </w:rPr>
            </w:pPr>
            <w:r w:rsidRPr="00A8477B">
              <w:rPr>
                <w:lang w:val="ro-MD"/>
              </w:rPr>
              <w:t>Obligatoriu semnarea prin semnătura electronica</w:t>
            </w:r>
          </w:p>
        </w:tc>
        <w:tc>
          <w:tcPr>
            <w:tcW w:w="1505" w:type="dxa"/>
            <w:shd w:val="clear" w:color="auto" w:fill="auto"/>
          </w:tcPr>
          <w:p w14:paraId="02B5CAD0" w14:textId="77777777" w:rsidR="00535786" w:rsidRPr="00A90F50" w:rsidRDefault="00535786" w:rsidP="00167134">
            <w:pPr>
              <w:shd w:val="clear" w:color="auto" w:fill="FFFFFF" w:themeFill="background1"/>
              <w:tabs>
                <w:tab w:val="left" w:pos="612"/>
              </w:tabs>
              <w:rPr>
                <w:iCs/>
                <w:lang w:val="ro-MD"/>
              </w:rPr>
            </w:pPr>
            <w:r w:rsidRPr="00A90F50">
              <w:rPr>
                <w:iCs/>
                <w:lang w:val="ro-MD"/>
              </w:rPr>
              <w:t>Obligatoriu se încarcă în SIA RSAP</w:t>
            </w:r>
          </w:p>
        </w:tc>
      </w:tr>
      <w:tr w:rsidR="00535786" w:rsidRPr="00BE362C" w14:paraId="2E7C9C54" w14:textId="77777777" w:rsidTr="00F97904">
        <w:tc>
          <w:tcPr>
            <w:tcW w:w="562" w:type="dxa"/>
            <w:shd w:val="clear" w:color="auto" w:fill="auto"/>
          </w:tcPr>
          <w:p w14:paraId="1570C07A" w14:textId="119E4093" w:rsidR="00535786"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14</w:t>
            </w:r>
          </w:p>
        </w:tc>
        <w:tc>
          <w:tcPr>
            <w:tcW w:w="2779" w:type="dxa"/>
            <w:shd w:val="clear" w:color="auto" w:fill="auto"/>
          </w:tcPr>
          <w:p w14:paraId="2194C101" w14:textId="77777777" w:rsidR="00535786" w:rsidRPr="00C375B4" w:rsidRDefault="00535786" w:rsidP="00167134">
            <w:r w:rsidRPr="00C375B4">
              <w:t xml:space="preserve">Certificat de atribuire a contului bancar </w:t>
            </w:r>
          </w:p>
        </w:tc>
        <w:tc>
          <w:tcPr>
            <w:tcW w:w="5109" w:type="dxa"/>
            <w:gridSpan w:val="2"/>
            <w:shd w:val="clear" w:color="auto" w:fill="auto"/>
          </w:tcPr>
          <w:p w14:paraId="62BD19CB" w14:textId="00CA6BF5" w:rsidR="00535786" w:rsidRDefault="00535786" w:rsidP="00167134">
            <w:r w:rsidRPr="00C375B4">
              <w:t>eliberat de banca deţinătoare de cont</w:t>
            </w:r>
            <w:r w:rsidR="00A4672A">
              <w:t xml:space="preserve"> din anul 2025</w:t>
            </w:r>
          </w:p>
          <w:p w14:paraId="5D9F9F8F" w14:textId="4FB922D7" w:rsidR="00A4672A" w:rsidRDefault="00A4672A" w:rsidP="00167134">
            <w:r w:rsidRPr="00A8477B">
              <w:rPr>
                <w:lang w:val="ro-MD"/>
              </w:rPr>
              <w:t>Obligatoriu semnarea prin semnătura electronica</w:t>
            </w:r>
          </w:p>
          <w:p w14:paraId="0B935B73" w14:textId="77777777" w:rsidR="00535786" w:rsidRDefault="00535786" w:rsidP="00167134"/>
        </w:tc>
        <w:tc>
          <w:tcPr>
            <w:tcW w:w="1505" w:type="dxa"/>
            <w:shd w:val="clear" w:color="auto" w:fill="auto"/>
          </w:tcPr>
          <w:p w14:paraId="2F280CB7" w14:textId="77777777" w:rsidR="00535786" w:rsidRPr="00A90F50" w:rsidRDefault="00535786" w:rsidP="00167134">
            <w:r w:rsidRPr="00A8477B">
              <w:t>Obligatoriu se încarcă în SIA RSAP</w:t>
            </w:r>
          </w:p>
        </w:tc>
      </w:tr>
      <w:tr w:rsidR="00535786" w:rsidRPr="00BE362C" w14:paraId="61FFF44B" w14:textId="77777777" w:rsidTr="00F97904">
        <w:tc>
          <w:tcPr>
            <w:tcW w:w="562" w:type="dxa"/>
            <w:shd w:val="clear" w:color="auto" w:fill="auto"/>
          </w:tcPr>
          <w:p w14:paraId="7D85FFCE" w14:textId="08CE7C94" w:rsidR="00535786" w:rsidRDefault="00204018" w:rsidP="00167134">
            <w:pPr>
              <w:shd w:val="clear" w:color="auto" w:fill="FFFFFF" w:themeFill="background1"/>
              <w:tabs>
                <w:tab w:val="left" w:pos="612"/>
              </w:tabs>
              <w:spacing w:before="120" w:after="120"/>
              <w:rPr>
                <w:iCs/>
                <w:noProof w:val="0"/>
                <w:lang w:val="ro-MD" w:eastAsia="ru-RU"/>
              </w:rPr>
            </w:pPr>
            <w:r>
              <w:rPr>
                <w:iCs/>
                <w:noProof w:val="0"/>
                <w:lang w:val="ro-MD" w:eastAsia="ru-RU"/>
              </w:rPr>
              <w:t>15</w:t>
            </w:r>
          </w:p>
        </w:tc>
        <w:tc>
          <w:tcPr>
            <w:tcW w:w="2779" w:type="dxa"/>
            <w:shd w:val="clear" w:color="auto" w:fill="auto"/>
          </w:tcPr>
          <w:p w14:paraId="18B37202" w14:textId="364E39FD" w:rsidR="00535786" w:rsidRPr="00095E54" w:rsidRDefault="009E2044" w:rsidP="00167134">
            <w:r>
              <w:t>Ultimul raport financiar</w:t>
            </w:r>
          </w:p>
        </w:tc>
        <w:tc>
          <w:tcPr>
            <w:tcW w:w="5109" w:type="dxa"/>
            <w:gridSpan w:val="2"/>
            <w:shd w:val="clear" w:color="auto" w:fill="auto"/>
          </w:tcPr>
          <w:p w14:paraId="5015EE61" w14:textId="77777777" w:rsidR="00535786" w:rsidRDefault="00535786" w:rsidP="00167134">
            <w:r w:rsidRPr="00095E54">
              <w:t>confirmat prin semnătura electronică</w:t>
            </w:r>
          </w:p>
          <w:p w14:paraId="3729670E" w14:textId="77777777" w:rsidR="00A4672A" w:rsidRDefault="00A4672A" w:rsidP="00167134"/>
        </w:tc>
        <w:tc>
          <w:tcPr>
            <w:tcW w:w="1505" w:type="dxa"/>
            <w:shd w:val="clear" w:color="auto" w:fill="auto"/>
          </w:tcPr>
          <w:p w14:paraId="4A6363FE" w14:textId="77777777" w:rsidR="00535786" w:rsidRPr="00A90F50" w:rsidRDefault="00535786" w:rsidP="00167134">
            <w:r w:rsidRPr="00A8477B">
              <w:t>Obligatoriu se încarcă în SIA RSAP</w:t>
            </w:r>
          </w:p>
        </w:tc>
      </w:tr>
      <w:tr w:rsidR="00535786" w:rsidRPr="00BE362C" w14:paraId="4138940A" w14:textId="77777777" w:rsidTr="00A4672A">
        <w:tc>
          <w:tcPr>
            <w:tcW w:w="562" w:type="dxa"/>
            <w:shd w:val="clear" w:color="auto" w:fill="DEEAF6" w:themeFill="accent1" w:themeFillTint="33"/>
          </w:tcPr>
          <w:p w14:paraId="4988BB9E" w14:textId="389BCFC3" w:rsidR="00535786" w:rsidRDefault="00A4672A" w:rsidP="00167134">
            <w:pPr>
              <w:shd w:val="clear" w:color="auto" w:fill="FFFFFF" w:themeFill="background1"/>
              <w:tabs>
                <w:tab w:val="left" w:pos="612"/>
              </w:tabs>
              <w:spacing w:before="120" w:after="120"/>
              <w:rPr>
                <w:iCs/>
                <w:noProof w:val="0"/>
                <w:lang w:val="ro-MD" w:eastAsia="ru-RU"/>
              </w:rPr>
            </w:pPr>
            <w:r>
              <w:rPr>
                <w:iCs/>
                <w:noProof w:val="0"/>
                <w:lang w:val="ro-MD" w:eastAsia="ru-RU"/>
              </w:rPr>
              <w:t>1</w:t>
            </w:r>
            <w:r>
              <w:rPr>
                <w:iCs/>
                <w:noProof w:val="0"/>
                <w:lang w:eastAsia="ru-RU"/>
              </w:rPr>
              <w:t>6</w:t>
            </w:r>
          </w:p>
        </w:tc>
        <w:tc>
          <w:tcPr>
            <w:tcW w:w="27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959CF1" w14:textId="77777777" w:rsidR="00535786" w:rsidRDefault="00535786" w:rsidP="00167134">
            <w:pPr>
              <w:spacing w:line="256" w:lineRule="auto"/>
              <w:ind w:left="40"/>
              <w:jc w:val="both"/>
              <w:rPr>
                <w:noProof w:val="0"/>
                <w:lang w:eastAsia="ru-RU"/>
              </w:rPr>
            </w:pPr>
            <w:r w:rsidRPr="00697B3C">
              <w:rPr>
                <w:noProof w:val="0"/>
                <w:lang w:eastAsia="ru-RU"/>
              </w:rPr>
              <w:t>Garanția de bună execuție 5% (operatorul economic desemnat câștigător la momentul încheierii contractului)</w:t>
            </w:r>
          </w:p>
          <w:p w14:paraId="3B187820" w14:textId="77777777" w:rsidR="002A7E44" w:rsidRDefault="002A7E44" w:rsidP="00167134">
            <w:pPr>
              <w:spacing w:line="256" w:lineRule="auto"/>
              <w:ind w:left="40"/>
              <w:jc w:val="both"/>
              <w:rPr>
                <w:noProof w:val="0"/>
                <w:lang w:eastAsia="ru-RU"/>
              </w:rPr>
            </w:pPr>
          </w:p>
          <w:p w14:paraId="1D92841A" w14:textId="17C80FB4" w:rsidR="002A7E44" w:rsidRPr="00697B3C" w:rsidRDefault="002A7E44" w:rsidP="00167134">
            <w:pPr>
              <w:spacing w:line="256" w:lineRule="auto"/>
              <w:ind w:left="40"/>
              <w:jc w:val="both"/>
              <w:rPr>
                <w:noProof w:val="0"/>
                <w:lang w:eastAsia="ru-RU"/>
              </w:rPr>
            </w:pPr>
          </w:p>
        </w:tc>
        <w:tc>
          <w:tcPr>
            <w:tcW w:w="51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D1DBBD" w14:textId="77777777" w:rsidR="00F97904" w:rsidRDefault="00F97904" w:rsidP="00F97904">
            <w:pPr>
              <w:spacing w:line="256" w:lineRule="auto"/>
              <w:ind w:left="40" w:right="-12"/>
              <w:jc w:val="both"/>
              <w:rPr>
                <w:noProof w:val="0"/>
                <w:lang w:eastAsia="ru-RU"/>
              </w:rPr>
            </w:pPr>
            <w:r>
              <w:rPr>
                <w:noProof w:val="0"/>
                <w:lang w:eastAsia="ru-RU"/>
              </w:rPr>
              <w:t>Contractul va fi însoțit de o Garanție de bună execuție.</w:t>
            </w:r>
          </w:p>
          <w:p w14:paraId="49E7E1F0" w14:textId="77777777" w:rsidR="00F97904" w:rsidRDefault="00F97904" w:rsidP="00F97904">
            <w:pPr>
              <w:spacing w:line="256" w:lineRule="auto"/>
              <w:ind w:left="40" w:right="-12"/>
              <w:jc w:val="both"/>
              <w:rPr>
                <w:noProof w:val="0"/>
                <w:lang w:eastAsia="ru-RU"/>
              </w:rPr>
            </w:pPr>
            <w:r>
              <w:rPr>
                <w:noProof w:val="0"/>
                <w:lang w:eastAsia="ru-RU"/>
              </w:rPr>
              <w:t xml:space="preserve"> Pentru câștigător –5 % din valoarea contractului cu TVA. </w:t>
            </w:r>
          </w:p>
          <w:p w14:paraId="5FD3985D" w14:textId="77777777" w:rsidR="00F97904" w:rsidRDefault="00F97904" w:rsidP="00F97904">
            <w:pPr>
              <w:spacing w:line="256" w:lineRule="auto"/>
              <w:ind w:left="40" w:right="-12"/>
              <w:jc w:val="both"/>
              <w:rPr>
                <w:noProof w:val="0"/>
                <w:lang w:eastAsia="ru-RU"/>
              </w:rPr>
            </w:pPr>
            <w:r>
              <w:rPr>
                <w:noProof w:val="0"/>
                <w:lang w:eastAsia="ru-RU"/>
              </w:rPr>
              <w:t xml:space="preserve">Garanție bancară emisă de către instituția financiară unde se deservește ofertantul în valoare de 5,0% din suma contractului cu TVA, cu termen de valabilitate nu mai mic decât valabilitatea contractului sau prin transfer la contul autorității contractante confirmat prin dispoziție de plată, </w:t>
            </w:r>
            <w:r>
              <w:rPr>
                <w:noProof w:val="0"/>
                <w:lang w:eastAsia="ru-RU"/>
              </w:rPr>
              <w:lastRenderedPageBreak/>
              <w:t>ștampilată și semnată, confirmate prin aplicarea semnăturii a participantului.  Garanție de bună execuție se prezintă pînă la semnarea contractului.</w:t>
            </w:r>
          </w:p>
          <w:p w14:paraId="5389225E" w14:textId="77777777" w:rsidR="00F97904" w:rsidRDefault="00F97904" w:rsidP="00F97904">
            <w:pPr>
              <w:spacing w:line="256" w:lineRule="auto"/>
              <w:ind w:left="40" w:right="-12"/>
              <w:jc w:val="both"/>
              <w:rPr>
                <w:noProof w:val="0"/>
                <w:lang w:eastAsia="ru-RU"/>
              </w:rPr>
            </w:pPr>
            <w:r>
              <w:rPr>
                <w:noProof w:val="0"/>
                <w:lang w:eastAsia="ru-RU"/>
              </w:rPr>
              <w:t>Garanția de buna executare prin transfer la contul autorităţii contractante, conform următoarelor date bancare:</w:t>
            </w:r>
          </w:p>
          <w:p w14:paraId="4EF85048" w14:textId="77777777" w:rsidR="00F97904" w:rsidRDefault="00F97904" w:rsidP="00F97904">
            <w:pPr>
              <w:spacing w:line="256" w:lineRule="auto"/>
              <w:ind w:left="40" w:right="-12"/>
              <w:jc w:val="both"/>
              <w:rPr>
                <w:noProof w:val="0"/>
                <w:lang w:eastAsia="ru-RU"/>
              </w:rPr>
            </w:pPr>
            <w:r>
              <w:rPr>
                <w:noProof w:val="0"/>
                <w:lang w:eastAsia="ru-RU"/>
              </w:rPr>
              <w:t>Direcția Educație, Tineret și Sport sectorul Botanica,</w:t>
            </w:r>
          </w:p>
          <w:p w14:paraId="272CB5B8" w14:textId="77777777" w:rsidR="00F97904" w:rsidRDefault="00F97904" w:rsidP="00F97904">
            <w:pPr>
              <w:spacing w:line="256" w:lineRule="auto"/>
              <w:ind w:left="40" w:right="-12"/>
              <w:jc w:val="both"/>
              <w:rPr>
                <w:noProof w:val="0"/>
                <w:lang w:eastAsia="ru-RU"/>
              </w:rPr>
            </w:pPr>
            <w:r>
              <w:rPr>
                <w:noProof w:val="0"/>
                <w:lang w:eastAsia="ru-RU"/>
              </w:rPr>
              <w:t>c.f.: 1007601010448 Banca: Ministerul Finanțelor, Trezoreria de Stat</w:t>
            </w:r>
          </w:p>
          <w:p w14:paraId="79442C55" w14:textId="77777777" w:rsidR="00F97904" w:rsidRDefault="00F97904" w:rsidP="00F97904">
            <w:pPr>
              <w:spacing w:line="256" w:lineRule="auto"/>
              <w:ind w:left="40" w:right="-12"/>
              <w:jc w:val="both"/>
              <w:rPr>
                <w:noProof w:val="0"/>
                <w:lang w:eastAsia="ru-RU"/>
              </w:rPr>
            </w:pPr>
            <w:r>
              <w:rPr>
                <w:noProof w:val="0"/>
                <w:lang w:eastAsia="ru-RU"/>
              </w:rPr>
              <w:t>c.b.: MD14TRPCDV518440A00780AA</w:t>
            </w:r>
          </w:p>
          <w:p w14:paraId="4765A693" w14:textId="77777777" w:rsidR="00F97904" w:rsidRDefault="00F97904" w:rsidP="00F97904">
            <w:pPr>
              <w:spacing w:line="256" w:lineRule="auto"/>
              <w:ind w:left="40" w:right="-12"/>
              <w:jc w:val="both"/>
              <w:rPr>
                <w:noProof w:val="0"/>
                <w:lang w:eastAsia="ru-RU"/>
              </w:rPr>
            </w:pPr>
            <w:r>
              <w:rPr>
                <w:noProof w:val="0"/>
                <w:lang w:eastAsia="ru-RU"/>
              </w:rPr>
              <w:t>c.b.: TREZMD2X</w:t>
            </w:r>
          </w:p>
          <w:p w14:paraId="21B42C3F" w14:textId="77777777" w:rsidR="00F97904" w:rsidRDefault="00F97904" w:rsidP="00F97904">
            <w:pPr>
              <w:spacing w:line="256" w:lineRule="auto"/>
              <w:ind w:left="40" w:right="-12"/>
              <w:jc w:val="both"/>
              <w:rPr>
                <w:noProof w:val="0"/>
                <w:lang w:eastAsia="ru-RU"/>
              </w:rPr>
            </w:pPr>
            <w:r>
              <w:rPr>
                <w:noProof w:val="0"/>
                <w:lang w:eastAsia="ru-RU"/>
              </w:rPr>
              <w:t>cu nota:„ Pentru setul documentelor de licitaţie” sau “Pentru garanţia pentru ofertă</w:t>
            </w:r>
          </w:p>
          <w:p w14:paraId="1812345F" w14:textId="77777777" w:rsidR="00F97904" w:rsidRDefault="00F97904" w:rsidP="00F97904">
            <w:pPr>
              <w:spacing w:line="256" w:lineRule="auto"/>
              <w:ind w:left="40" w:right="-12"/>
              <w:jc w:val="both"/>
              <w:rPr>
                <w:noProof w:val="0"/>
                <w:lang w:eastAsia="ru-RU"/>
              </w:rPr>
            </w:pPr>
            <w:r>
              <w:rPr>
                <w:noProof w:val="0"/>
                <w:lang w:eastAsia="ru-RU"/>
              </w:rPr>
              <w:t>la COP/ LP nr. ________din___________”.</w:t>
            </w:r>
          </w:p>
          <w:p w14:paraId="2AD2539A" w14:textId="0D6FDEEE" w:rsidR="00535786" w:rsidRPr="00697B3C" w:rsidRDefault="00F97904" w:rsidP="00F97904">
            <w:pPr>
              <w:spacing w:line="256" w:lineRule="auto"/>
              <w:ind w:left="40" w:right="-12"/>
              <w:jc w:val="both"/>
              <w:rPr>
                <w:noProof w:val="0"/>
                <w:lang w:eastAsia="ru-RU"/>
              </w:rPr>
            </w:pPr>
            <w:r>
              <w:rPr>
                <w:noProof w:val="0"/>
                <w:lang w:eastAsia="ru-RU"/>
              </w:rPr>
              <w:t>Original, cu aplicarea ștampilei umede a băncii.</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DE02BA" w14:textId="77777777" w:rsidR="00535786" w:rsidRPr="00697B3C" w:rsidRDefault="00535786" w:rsidP="00167134">
            <w:pPr>
              <w:tabs>
                <w:tab w:val="left" w:pos="612"/>
              </w:tabs>
              <w:spacing w:before="120" w:after="120" w:line="256" w:lineRule="auto"/>
              <w:rPr>
                <w:iCs/>
                <w:noProof w:val="0"/>
                <w:lang w:eastAsia="ru-RU"/>
              </w:rPr>
            </w:pPr>
            <w:r w:rsidRPr="00697B3C">
              <w:rPr>
                <w:iCs/>
                <w:noProof w:val="0"/>
                <w:lang w:eastAsia="ru-RU"/>
              </w:rPr>
              <w:lastRenderedPageBreak/>
              <w:t>Obligatorie p/u</w:t>
            </w:r>
          </w:p>
          <w:p w14:paraId="1D1B73DD" w14:textId="77777777" w:rsidR="00535786" w:rsidRPr="00697B3C" w:rsidRDefault="00535786" w:rsidP="00167134">
            <w:pPr>
              <w:tabs>
                <w:tab w:val="left" w:pos="612"/>
              </w:tabs>
              <w:spacing w:before="120" w:after="120" w:line="256" w:lineRule="auto"/>
              <w:rPr>
                <w:iCs/>
                <w:noProof w:val="0"/>
                <w:lang w:eastAsia="ru-RU"/>
              </w:rPr>
            </w:pPr>
            <w:r w:rsidRPr="00697B3C">
              <w:rPr>
                <w:iCs/>
                <w:noProof w:val="0"/>
                <w:lang w:eastAsia="ru-RU"/>
              </w:rPr>
              <w:t xml:space="preserve"> operatorul desemnat câștigător</w:t>
            </w:r>
          </w:p>
        </w:tc>
      </w:tr>
      <w:tr w:rsidR="00535786" w:rsidRPr="00BE362C" w14:paraId="246A6497" w14:textId="77777777" w:rsidTr="00A4672A">
        <w:tc>
          <w:tcPr>
            <w:tcW w:w="562" w:type="dxa"/>
            <w:shd w:val="clear" w:color="auto" w:fill="DEEAF6" w:themeFill="accent1" w:themeFillTint="33"/>
          </w:tcPr>
          <w:p w14:paraId="32942AA9" w14:textId="1F89A0D2" w:rsidR="00535786" w:rsidRDefault="00A4672A" w:rsidP="00167134">
            <w:pPr>
              <w:shd w:val="clear" w:color="auto" w:fill="FFFFFF" w:themeFill="background1"/>
              <w:tabs>
                <w:tab w:val="left" w:pos="612"/>
              </w:tabs>
              <w:spacing w:before="120" w:after="120"/>
              <w:rPr>
                <w:iCs/>
                <w:noProof w:val="0"/>
                <w:lang w:val="ro-MD" w:eastAsia="ru-RU"/>
              </w:rPr>
            </w:pPr>
            <w:r>
              <w:rPr>
                <w:iCs/>
                <w:noProof w:val="0"/>
                <w:lang w:val="ro-MD" w:eastAsia="ru-RU"/>
              </w:rPr>
              <w:t>1</w:t>
            </w:r>
            <w:r>
              <w:rPr>
                <w:iCs/>
                <w:noProof w:val="0"/>
                <w:lang w:eastAsia="ru-RU"/>
              </w:rPr>
              <w:t>7</w:t>
            </w:r>
          </w:p>
        </w:tc>
        <w:tc>
          <w:tcPr>
            <w:tcW w:w="277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3565DD" w14:textId="77777777" w:rsidR="00535786" w:rsidRPr="00697B3C" w:rsidRDefault="00535786" w:rsidP="00167134">
            <w:pPr>
              <w:spacing w:line="256" w:lineRule="auto"/>
              <w:rPr>
                <w:noProof w:val="0"/>
                <w:lang w:eastAsia="ro-RO"/>
              </w:rPr>
            </w:pPr>
            <w:bookmarkStart w:id="1" w:name="_Toc449692099"/>
            <w:bookmarkStart w:id="2" w:name="_Toc449633144"/>
            <w:bookmarkStart w:id="3" w:name="_Toc449632652"/>
            <w:r w:rsidRPr="00697B3C">
              <w:rPr>
                <w:noProof w:val="0"/>
                <w:lang w:eastAsia="ro-RO"/>
              </w:rPr>
              <w:t>DECLARAŢIE</w:t>
            </w:r>
            <w:bookmarkEnd w:id="1"/>
            <w:bookmarkEnd w:id="2"/>
            <w:bookmarkEnd w:id="3"/>
          </w:p>
          <w:p w14:paraId="1091D2A3" w14:textId="77777777" w:rsidR="00535786" w:rsidRPr="00697B3C" w:rsidRDefault="00535786" w:rsidP="00167134">
            <w:pPr>
              <w:spacing w:line="256" w:lineRule="auto"/>
              <w:rPr>
                <w:noProof w:val="0"/>
                <w:lang w:eastAsia="ro-RO"/>
              </w:rPr>
            </w:pPr>
            <w:bookmarkStart w:id="4" w:name="_Toc449692100"/>
            <w:bookmarkStart w:id="5" w:name="_Toc449633145"/>
            <w:bookmarkStart w:id="6" w:name="_Toc449632653"/>
            <w:r w:rsidRPr="00697B3C">
              <w:rPr>
                <w:noProof w:val="0"/>
                <w:lang w:eastAsia="ro-RO"/>
              </w:rPr>
              <w:t xml:space="preserve">privind confirmarea identității beneficiarilor efectivi și neîncadrarea acestora în situația condamnării  </w:t>
            </w:r>
            <w:bookmarkEnd w:id="4"/>
            <w:bookmarkEnd w:id="5"/>
            <w:bookmarkEnd w:id="6"/>
            <w:r w:rsidRPr="00697B3C">
              <w:rPr>
                <w:noProof w:val="0"/>
                <w:lang w:eastAsia="ro-RO"/>
              </w:rPr>
              <w:t>pentru participarea la activităţi ale unei organizaţii sau grupări criminale, pentru corupţie, fraudă şi/sau spălare de bani.</w:t>
            </w:r>
          </w:p>
        </w:tc>
        <w:tc>
          <w:tcPr>
            <w:tcW w:w="51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4A7ABA" w14:textId="77777777" w:rsidR="00535786" w:rsidRPr="00697B3C" w:rsidRDefault="00535786" w:rsidP="00167134">
            <w:pPr>
              <w:spacing w:line="256" w:lineRule="auto"/>
              <w:rPr>
                <w:noProof w:val="0"/>
                <w:lang w:eastAsia="ro-RO"/>
              </w:rPr>
            </w:pPr>
            <w:r w:rsidRPr="00697B3C">
              <w:rPr>
                <w:noProof w:val="0"/>
                <w:lang w:eastAsia="ro-RO"/>
              </w:rPr>
              <w:t>Original. Confirmat prin semnătura ofertantului. obligatoriu semnarea prin semnătura electronica.</w:t>
            </w:r>
          </w:p>
          <w:p w14:paraId="5552FE4C" w14:textId="77777777" w:rsidR="00535786" w:rsidRPr="00697B3C" w:rsidRDefault="00535786" w:rsidP="00167134">
            <w:pPr>
              <w:spacing w:line="256" w:lineRule="auto"/>
              <w:rPr>
                <w:bCs/>
                <w:noProof w:val="0"/>
                <w:lang w:eastAsia="ru-RU"/>
              </w:rPr>
            </w:pPr>
            <w:r w:rsidRPr="00697B3C">
              <w:rPr>
                <w:bCs/>
                <w:noProof w:val="0"/>
                <w:lang w:eastAsia="ru-RU"/>
              </w:rPr>
              <w:t>APROBAT  prin Ordinul  Ministrului Finanțelor  nr. 145  din 24 noiembrie 2020</w:t>
            </w:r>
          </w:p>
          <w:p w14:paraId="6BF28372" w14:textId="77777777" w:rsidR="00535786" w:rsidRPr="00697B3C" w:rsidRDefault="00535786" w:rsidP="00167134">
            <w:pPr>
              <w:spacing w:line="256" w:lineRule="auto"/>
              <w:rPr>
                <w:noProof w:val="0"/>
                <w:lang w:eastAsia="ro-RO"/>
              </w:rPr>
            </w:pPr>
            <w:r w:rsidRPr="00697B3C">
              <w:rPr>
                <w:bCs/>
                <w:noProof w:val="0"/>
                <w:lang w:eastAsia="ru-RU"/>
              </w:rPr>
              <w:t>În termen de 5 zile după primirea scrisoarei de înștiințare.</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A9A473" w14:textId="77777777" w:rsidR="00535786" w:rsidRPr="00697B3C" w:rsidRDefault="00535786" w:rsidP="00167134">
            <w:pPr>
              <w:tabs>
                <w:tab w:val="left" w:pos="612"/>
              </w:tabs>
              <w:spacing w:before="120" w:after="120" w:line="256" w:lineRule="auto"/>
              <w:rPr>
                <w:iCs/>
                <w:noProof w:val="0"/>
                <w:lang w:eastAsia="ru-RU"/>
              </w:rPr>
            </w:pPr>
            <w:r w:rsidRPr="00697B3C">
              <w:rPr>
                <w:iCs/>
                <w:noProof w:val="0"/>
                <w:lang w:eastAsia="ru-RU"/>
              </w:rPr>
              <w:t>Obligatorie p/u</w:t>
            </w:r>
          </w:p>
          <w:p w14:paraId="7416A950" w14:textId="77777777" w:rsidR="00535786" w:rsidRPr="00697B3C" w:rsidRDefault="00535786" w:rsidP="00167134">
            <w:pPr>
              <w:tabs>
                <w:tab w:val="left" w:pos="612"/>
              </w:tabs>
              <w:spacing w:before="120" w:after="120" w:line="256" w:lineRule="auto"/>
              <w:rPr>
                <w:iCs/>
                <w:noProof w:val="0"/>
                <w:lang w:eastAsia="ru-RU"/>
              </w:rPr>
            </w:pPr>
            <w:r w:rsidRPr="00697B3C">
              <w:rPr>
                <w:iCs/>
                <w:noProof w:val="0"/>
                <w:lang w:eastAsia="ru-RU"/>
              </w:rPr>
              <w:t xml:space="preserve"> operatorul desemnat câștigător</w:t>
            </w:r>
          </w:p>
        </w:tc>
      </w:tr>
      <w:tr w:rsidR="00A4672A" w:rsidRPr="00BE362C" w14:paraId="177F14AF" w14:textId="77777777" w:rsidTr="00A4672A">
        <w:tc>
          <w:tcPr>
            <w:tcW w:w="9955" w:type="dxa"/>
            <w:gridSpan w:val="5"/>
            <w:tcBorders>
              <w:right w:val="single" w:sz="4" w:space="0" w:color="auto"/>
            </w:tcBorders>
            <w:shd w:val="clear" w:color="auto" w:fill="FFFFCC"/>
          </w:tcPr>
          <w:p w14:paraId="0D3AE157" w14:textId="77777777" w:rsidR="00A4672A" w:rsidRPr="00F97904" w:rsidRDefault="00A4672A" w:rsidP="00F97904">
            <w:pPr>
              <w:tabs>
                <w:tab w:val="left" w:pos="612"/>
              </w:tabs>
              <w:spacing w:before="120" w:after="120"/>
              <w:rPr>
                <w:i/>
                <w:iCs/>
                <w:noProof w:val="0"/>
                <w:sz w:val="20"/>
                <w:szCs w:val="20"/>
                <w:lang w:eastAsia="ru-RU"/>
              </w:rPr>
            </w:pPr>
            <w:r w:rsidRPr="00F97904">
              <w:rPr>
                <w:b/>
                <w:i/>
                <w:iCs/>
                <w:noProof w:val="0"/>
                <w:sz w:val="20"/>
                <w:szCs w:val="20"/>
                <w:lang w:eastAsia="ru-RU"/>
              </w:rPr>
              <w:t>Notă:</w:t>
            </w:r>
            <w:r w:rsidRPr="00F97904">
              <w:rPr>
                <w:i/>
                <w:iCs/>
                <w:noProof w:val="0"/>
                <w:sz w:val="20"/>
                <w:szCs w:val="20"/>
                <w:lang w:eastAsia="ru-RU"/>
              </w:rPr>
              <w:tab/>
              <w:t>Operatorii economici pregătesc ofertele conform cerințelor stabilite în anunțul de participare, publicat de către autoritatea contractantă.</w:t>
            </w:r>
          </w:p>
          <w:p w14:paraId="26E390DD" w14:textId="77777777" w:rsidR="00A4672A" w:rsidRPr="00F97904" w:rsidRDefault="00A4672A" w:rsidP="00F97904">
            <w:pPr>
              <w:tabs>
                <w:tab w:val="left" w:pos="612"/>
              </w:tabs>
              <w:spacing w:before="120" w:after="120"/>
              <w:rPr>
                <w:i/>
                <w:iCs/>
                <w:noProof w:val="0"/>
                <w:sz w:val="20"/>
                <w:szCs w:val="20"/>
                <w:lang w:eastAsia="ru-RU"/>
              </w:rPr>
            </w:pPr>
            <w:r w:rsidRPr="00F97904">
              <w:rPr>
                <w:i/>
                <w:iCs/>
                <w:noProof w:val="0"/>
                <w:sz w:val="20"/>
                <w:szCs w:val="20"/>
                <w:lang w:eastAsia="ru-RU"/>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13FACC5F" w14:textId="03392D7E" w:rsidR="00A4672A" w:rsidRPr="00697B3C" w:rsidRDefault="00A4672A" w:rsidP="00167134">
            <w:pPr>
              <w:tabs>
                <w:tab w:val="left" w:pos="612"/>
              </w:tabs>
              <w:spacing w:before="120" w:after="120" w:line="256" w:lineRule="auto"/>
              <w:rPr>
                <w:iCs/>
                <w:noProof w:val="0"/>
                <w:lang w:eastAsia="ru-RU"/>
              </w:rPr>
            </w:pPr>
            <w:r w:rsidRPr="00F97904">
              <w:rPr>
                <w:i/>
                <w:iCs/>
                <w:noProof w:val="0"/>
                <w:sz w:val="20"/>
                <w:szCs w:val="20"/>
                <w:lang w:eastAsia="ru-RU"/>
              </w:rPr>
              <w:tab/>
              <w:t>Refuzul ofertantului câștigători de a depune garanția de bună execuție sau de a semna contractul constituie motiv pentru anularea atribuirii contractului şi reținerii garanției pentru ofertă. În acest caz, autoritatea contractantă poate atribui contractul următorului ofertant cu oferta cea mai bine clasată, a cărui ofertă este conformă cerințelor şi care este apreciată de către autoritatea contractantă a fi calificată în executarea contractului. Totodată, autoritatea contractantă este în drept să respingă toate celelalte oferte.</w:t>
            </w:r>
          </w:p>
        </w:tc>
      </w:tr>
    </w:tbl>
    <w:p w14:paraId="77307A9D" w14:textId="6BCD0DBB" w:rsidR="00535786" w:rsidRDefault="00535786" w:rsidP="00535786">
      <w:pPr>
        <w:numPr>
          <w:ilvl w:val="0"/>
          <w:numId w:val="2"/>
        </w:numPr>
        <w:shd w:val="clear" w:color="auto" w:fill="FFFFFF" w:themeFill="background1"/>
        <w:tabs>
          <w:tab w:val="right" w:pos="426"/>
        </w:tabs>
        <w:spacing w:before="12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__bancara</w:t>
      </w:r>
      <w:r>
        <w:t xml:space="preserve">, </w:t>
      </w:r>
      <w:r w:rsidRPr="0015247E">
        <w:rPr>
          <w:b/>
          <w:noProof w:val="0"/>
          <w:lang w:val="it-IT" w:eastAsia="ru-RU"/>
        </w:rPr>
        <w:t>cuantumul</w:t>
      </w:r>
      <w:r>
        <w:rPr>
          <w:b/>
          <w:noProof w:val="0"/>
          <w:lang w:val="it-IT" w:eastAsia="ru-RU"/>
        </w:rPr>
        <w:t xml:space="preserve">  </w:t>
      </w:r>
      <w:r w:rsidRPr="007B096A">
        <w:rPr>
          <w:b/>
          <w:noProof w:val="0"/>
          <w:color w:val="0070C0"/>
          <w:u w:val="single"/>
          <w:lang w:val="it-IT" w:eastAsia="ru-RU"/>
        </w:rPr>
        <w:t>1  %</w:t>
      </w:r>
      <w:r w:rsidR="00F97904" w:rsidRPr="00F97904">
        <w:rPr>
          <w:b/>
          <w:sz w:val="18"/>
          <w:szCs w:val="18"/>
          <w:highlight w:val="yellow"/>
          <w:lang w:val="ro-MD" w:eastAsia="ru-RU"/>
        </w:rPr>
        <w:t xml:space="preserve"> </w:t>
      </w:r>
      <w:r w:rsidR="00F97904" w:rsidRPr="00F97904">
        <w:rPr>
          <w:b/>
          <w:noProof w:val="0"/>
          <w:color w:val="0070C0"/>
          <w:u w:val="single"/>
          <w:lang w:val="ro-MD" w:eastAsia="ru-RU"/>
        </w:rPr>
        <w:t>din suma ofertei fără TVA.</w:t>
      </w:r>
    </w:p>
    <w:p w14:paraId="19DCD0FF" w14:textId="77777777" w:rsidR="00535786" w:rsidRPr="009C2F8F" w:rsidRDefault="00535786" w:rsidP="00535786">
      <w:pPr>
        <w:pStyle w:val="a"/>
        <w:numPr>
          <w:ilvl w:val="0"/>
          <w:numId w:val="2"/>
        </w:numPr>
        <w:ind w:left="426" w:hanging="426"/>
        <w:rPr>
          <w:b/>
          <w:lang w:val="it-IT" w:eastAsia="ru-RU"/>
        </w:rPr>
      </w:pPr>
      <w:r w:rsidRPr="009C2F8F">
        <w:rPr>
          <w:b/>
          <w:lang w:val="it-IT" w:eastAsia="ru-RU"/>
        </w:rPr>
        <w:t>Garanția de bună execuție a contractului, după caz</w:t>
      </w:r>
      <w:r>
        <w:rPr>
          <w:b/>
          <w:lang w:val="it-IT" w:eastAsia="ru-RU"/>
        </w:rPr>
        <w:t xml:space="preserve"> bancara</w:t>
      </w:r>
      <w:r w:rsidRPr="009C2F8F">
        <w:rPr>
          <w:b/>
          <w:lang w:val="it-IT" w:eastAsia="ru-RU"/>
        </w:rPr>
        <w:t>, cuantumul</w:t>
      </w:r>
      <w:r>
        <w:rPr>
          <w:b/>
          <w:lang w:val="it-IT" w:eastAsia="ru-RU"/>
        </w:rPr>
        <w:t xml:space="preserve"> </w:t>
      </w:r>
      <w:r w:rsidRPr="007B096A">
        <w:rPr>
          <w:b/>
          <w:color w:val="0070C0"/>
          <w:u w:val="single"/>
          <w:lang w:val="it-IT" w:eastAsia="ru-RU"/>
        </w:rPr>
        <w:t>5 %</w:t>
      </w:r>
      <w:r w:rsidRPr="009C2F8F">
        <w:rPr>
          <w:b/>
          <w:lang w:val="it-IT" w:eastAsia="ru-RU"/>
        </w:rPr>
        <w:t>.</w:t>
      </w:r>
    </w:p>
    <w:p w14:paraId="474A9922" w14:textId="77777777" w:rsidR="00535786" w:rsidRPr="007B096A" w:rsidRDefault="00535786" w:rsidP="00535786">
      <w:pPr>
        <w:numPr>
          <w:ilvl w:val="0"/>
          <w:numId w:val="2"/>
        </w:numPr>
        <w:shd w:val="clear" w:color="auto" w:fill="FFFFFF" w:themeFill="background1"/>
        <w:tabs>
          <w:tab w:val="right" w:pos="426"/>
        </w:tabs>
        <w:spacing w:before="120"/>
        <w:rPr>
          <w:b/>
          <w:noProof w:val="0"/>
          <w:color w:val="0070C0"/>
          <w:u w:val="single"/>
          <w:lang w:val="it-IT" w:eastAsia="ru-RU"/>
        </w:rPr>
      </w:pPr>
      <w:r w:rsidRPr="00BE362C">
        <w:rPr>
          <w:b/>
          <w:noProof w:val="0"/>
          <w:lang w:val="it-IT" w:eastAsia="ru-RU"/>
        </w:rPr>
        <w:t>Motivul recurgerii la procedura accelerată (în c</w:t>
      </w:r>
      <w:r>
        <w:rPr>
          <w:b/>
          <w:noProof w:val="0"/>
          <w:lang w:val="it-IT" w:eastAsia="ru-RU"/>
        </w:rPr>
        <w:t>azul licitației deschise, restrâ</w:t>
      </w:r>
      <w:r w:rsidRPr="00BE362C">
        <w:rPr>
          <w:b/>
          <w:noProof w:val="0"/>
          <w:lang w:val="it-IT" w:eastAsia="ru-RU"/>
        </w:rPr>
        <w:t>nse</w:t>
      </w:r>
      <w:r>
        <w:rPr>
          <w:b/>
          <w:noProof w:val="0"/>
          <w:lang w:val="it-IT" w:eastAsia="ru-RU"/>
        </w:rPr>
        <w:t xml:space="preserve"> </w:t>
      </w:r>
      <w:r w:rsidRPr="00BE362C">
        <w:rPr>
          <w:b/>
          <w:noProof w:val="0"/>
          <w:lang w:val="it-IT" w:eastAsia="ru-RU"/>
        </w:rPr>
        <w:t>și a procedurii</w:t>
      </w:r>
      <w:r>
        <w:rPr>
          <w:b/>
          <w:noProof w:val="0"/>
          <w:lang w:val="it-IT" w:eastAsia="ru-RU"/>
        </w:rPr>
        <w:t xml:space="preserve"> negociate), după caz</w:t>
      </w:r>
      <w:r w:rsidRPr="007B096A">
        <w:t xml:space="preserve"> </w:t>
      </w:r>
      <w:r w:rsidRPr="007B096A">
        <w:rPr>
          <w:b/>
          <w:noProof w:val="0"/>
          <w:color w:val="0070C0"/>
          <w:u w:val="single"/>
          <w:lang w:val="it-IT" w:eastAsia="ru-RU"/>
        </w:rPr>
        <w:t>Nu se aplică</w:t>
      </w:r>
    </w:p>
    <w:p w14:paraId="13E186AB" w14:textId="77777777" w:rsidR="00535786" w:rsidRPr="00BE362C" w:rsidRDefault="00535786" w:rsidP="00535786">
      <w:pPr>
        <w:numPr>
          <w:ilvl w:val="0"/>
          <w:numId w:val="2"/>
        </w:numPr>
        <w:shd w:val="clear" w:color="auto" w:fill="FFFFFF" w:themeFill="background1"/>
        <w:tabs>
          <w:tab w:val="right" w:pos="426"/>
        </w:tabs>
        <w:spacing w:before="12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Pr>
          <w:b/>
          <w:noProof w:val="0"/>
          <w:lang w:val="it-IT" w:eastAsia="ru-RU"/>
        </w:rPr>
        <w:t xml:space="preserve">sau licitația electronică): </w:t>
      </w:r>
      <w:r w:rsidRPr="007B096A">
        <w:rPr>
          <w:b/>
          <w:noProof w:val="0"/>
          <w:color w:val="0070C0"/>
          <w:u w:val="single"/>
          <w:lang w:val="it-IT" w:eastAsia="ru-RU"/>
        </w:rPr>
        <w:t>Nu se aplica</w:t>
      </w:r>
    </w:p>
    <w:p w14:paraId="4DF81561" w14:textId="77777777" w:rsidR="00535786" w:rsidRPr="007B096A" w:rsidRDefault="00535786" w:rsidP="00535786">
      <w:pPr>
        <w:numPr>
          <w:ilvl w:val="0"/>
          <w:numId w:val="2"/>
        </w:numPr>
        <w:tabs>
          <w:tab w:val="right" w:pos="426"/>
        </w:tabs>
        <w:spacing w:before="120"/>
        <w:ind w:left="0" w:firstLine="0"/>
        <w:rPr>
          <w:b/>
          <w:i/>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Pr>
          <w:b/>
          <w:noProof w:val="0"/>
          <w:lang w:val="it-IT" w:eastAsia="ru-RU"/>
        </w:rPr>
        <w:t>):</w:t>
      </w:r>
    </w:p>
    <w:p w14:paraId="4158FA1D" w14:textId="77777777" w:rsidR="00535786" w:rsidRPr="007B096A" w:rsidRDefault="00535786" w:rsidP="00535786">
      <w:pPr>
        <w:tabs>
          <w:tab w:val="right" w:pos="426"/>
        </w:tabs>
        <w:spacing w:before="120"/>
        <w:rPr>
          <w:b/>
          <w:i/>
          <w:noProof w:val="0"/>
          <w:color w:val="0070C0"/>
          <w:lang w:val="it-IT" w:eastAsia="ru-RU"/>
        </w:rPr>
      </w:pPr>
      <w:r w:rsidRPr="007B096A">
        <w:rPr>
          <w:b/>
          <w:noProof w:val="0"/>
          <w:color w:val="0070C0"/>
          <w:lang w:val="it-IT" w:eastAsia="ru-RU"/>
        </w:rPr>
        <w:t xml:space="preserve"> </w:t>
      </w:r>
      <w:r w:rsidRPr="007B096A">
        <w:rPr>
          <w:b/>
          <w:i/>
          <w:noProof w:val="0"/>
          <w:color w:val="0070C0"/>
          <w:lang w:val="it-IT" w:eastAsia="ru-RU"/>
        </w:rPr>
        <w:t xml:space="preserve">Devizele nr. 3,5 şi 7 - întocmite pe unitate de măsură conform caietului de sarcini. </w:t>
      </w:r>
    </w:p>
    <w:p w14:paraId="0D7FF624" w14:textId="5932D600" w:rsidR="00535786" w:rsidRPr="007B096A" w:rsidRDefault="00535786" w:rsidP="00535786">
      <w:pPr>
        <w:tabs>
          <w:tab w:val="right" w:pos="426"/>
        </w:tabs>
        <w:spacing w:before="120"/>
        <w:rPr>
          <w:b/>
          <w:i/>
          <w:noProof w:val="0"/>
          <w:color w:val="0070C0"/>
          <w:lang w:val="it-IT" w:eastAsia="ru-RU"/>
        </w:rPr>
      </w:pPr>
      <w:r w:rsidRPr="007B096A">
        <w:rPr>
          <w:b/>
          <w:i/>
          <w:noProof w:val="0"/>
          <w:color w:val="0070C0"/>
          <w:lang w:val="it-IT" w:eastAsia="ru-RU"/>
        </w:rPr>
        <w:lastRenderedPageBreak/>
        <w:t>Operatorul</w:t>
      </w:r>
      <w:r w:rsidRPr="002A7E44">
        <w:rPr>
          <w:b/>
          <w:noProof w:val="0"/>
          <w:color w:val="0070C0"/>
          <w:lang w:val="it-IT" w:eastAsia="ru-RU"/>
        </w:rPr>
        <w:t xml:space="preserve">  </w:t>
      </w:r>
      <w:r w:rsidRPr="007B096A">
        <w:rPr>
          <w:b/>
          <w:i/>
          <w:noProof w:val="0"/>
          <w:color w:val="0070C0"/>
          <w:lang w:val="it-IT" w:eastAsia="ru-RU"/>
        </w:rPr>
        <w:t>Economic va  oferi preţul pe unitate de măsură şi va respecta preţul și costul materialelor</w:t>
      </w:r>
      <w:r w:rsidRPr="002A7E44">
        <w:rPr>
          <w:b/>
          <w:noProof w:val="0"/>
          <w:color w:val="0070C0"/>
          <w:lang w:val="it-IT" w:eastAsia="ru-RU"/>
        </w:rPr>
        <w:t xml:space="preserve"> </w:t>
      </w:r>
      <w:r w:rsidRPr="007B096A">
        <w:rPr>
          <w:b/>
          <w:i/>
          <w:noProof w:val="0"/>
          <w:color w:val="0070C0"/>
          <w:lang w:val="it-IT" w:eastAsia="ru-RU"/>
        </w:rPr>
        <w:t>prevăzute în devizul ofertelor,  contractul va fi încheiat cu suma totală pentru anul 202</w:t>
      </w:r>
      <w:r w:rsidR="00875C07">
        <w:rPr>
          <w:b/>
          <w:i/>
          <w:noProof w:val="0"/>
          <w:color w:val="0070C0"/>
          <w:lang w:val="it-IT" w:eastAsia="ru-RU"/>
        </w:rPr>
        <w:t>5</w:t>
      </w:r>
      <w:r w:rsidRPr="007B096A">
        <w:rPr>
          <w:b/>
          <w:i/>
          <w:noProof w:val="0"/>
          <w:color w:val="0070C0"/>
          <w:lang w:val="it-IT" w:eastAsia="ru-RU"/>
        </w:rPr>
        <w:t>.</w:t>
      </w:r>
    </w:p>
    <w:p w14:paraId="0112811F" w14:textId="77777777" w:rsidR="00535786" w:rsidRPr="00BE362C" w:rsidRDefault="00535786" w:rsidP="00535786">
      <w:pPr>
        <w:numPr>
          <w:ilvl w:val="0"/>
          <w:numId w:val="2"/>
        </w:numPr>
        <w:tabs>
          <w:tab w:val="right" w:pos="426"/>
        </w:tabs>
        <w:spacing w:before="120"/>
        <w:ind w:left="0" w:firstLine="0"/>
        <w:rPr>
          <w:b/>
          <w:noProof w:val="0"/>
          <w:lang w:val="it-IT" w:eastAsia="ru-RU"/>
        </w:rPr>
      </w:pPr>
      <w:bookmarkStart w:id="7" w:name="_Hlk71621175"/>
      <w:r>
        <w:rPr>
          <w:b/>
          <w:noProof w:val="0"/>
          <w:lang w:val="it-IT" w:eastAsia="ru-RU"/>
        </w:rPr>
        <w:t>Ofertele se prezintă în valuta</w:t>
      </w:r>
      <w:bookmarkEnd w:id="7"/>
      <w:r>
        <w:rPr>
          <w:b/>
          <w:noProof w:val="0"/>
          <w:lang w:val="it-IT" w:eastAsia="ru-RU"/>
        </w:rPr>
        <w:t xml:space="preserve"> </w:t>
      </w:r>
      <w:r w:rsidRPr="007B096A">
        <w:rPr>
          <w:b/>
          <w:noProof w:val="0"/>
          <w:color w:val="0070C0"/>
          <w:u w:val="single"/>
          <w:lang w:val="it-IT" w:eastAsia="ru-RU"/>
        </w:rPr>
        <w:t>MDL</w:t>
      </w:r>
    </w:p>
    <w:p w14:paraId="3DF04506" w14:textId="77777777" w:rsidR="00535786" w:rsidRPr="0055327B" w:rsidRDefault="00535786" w:rsidP="00535786">
      <w:pPr>
        <w:numPr>
          <w:ilvl w:val="0"/>
          <w:numId w:val="2"/>
        </w:numPr>
        <w:tabs>
          <w:tab w:val="right" w:pos="426"/>
        </w:tabs>
        <w:spacing w:before="120"/>
        <w:rPr>
          <w:b/>
          <w:noProof w:val="0"/>
          <w:lang w:val="it-IT" w:eastAsia="ru-RU"/>
        </w:rPr>
      </w:pPr>
      <w:r w:rsidRPr="0055327B">
        <w:rPr>
          <w:b/>
          <w:noProof w:val="0"/>
          <w:lang w:val="it-IT" w:eastAsia="ru-RU"/>
        </w:rPr>
        <w:t>Criteriul de evaluare</w:t>
      </w:r>
      <w:r>
        <w:rPr>
          <w:b/>
          <w:noProof w:val="0"/>
          <w:lang w:val="it-IT" w:eastAsia="ru-RU"/>
        </w:rPr>
        <w:t xml:space="preserve"> </w:t>
      </w:r>
      <w:r w:rsidRPr="0055327B">
        <w:rPr>
          <w:b/>
          <w:noProof w:val="0"/>
          <w:lang w:val="it-IT" w:eastAsia="ru-RU"/>
        </w:rPr>
        <w:t>aplicat</w:t>
      </w:r>
      <w:r>
        <w:rPr>
          <w:b/>
          <w:noProof w:val="0"/>
          <w:lang w:val="it-IT" w:eastAsia="ru-RU"/>
        </w:rPr>
        <w:t xml:space="preserve"> </w:t>
      </w:r>
      <w:r w:rsidRPr="0055327B">
        <w:rPr>
          <w:b/>
          <w:noProof w:val="0"/>
          <w:lang w:val="it-IT" w:eastAsia="ru-RU"/>
        </w:rPr>
        <w:t>pentru</w:t>
      </w:r>
      <w:r>
        <w:rPr>
          <w:b/>
          <w:noProof w:val="0"/>
          <w:lang w:val="it-IT" w:eastAsia="ru-RU"/>
        </w:rPr>
        <w:t xml:space="preserve"> </w:t>
      </w:r>
      <w:r w:rsidRPr="0055327B">
        <w:rPr>
          <w:b/>
          <w:noProof w:val="0"/>
          <w:lang w:val="it-IT" w:eastAsia="ru-RU"/>
        </w:rPr>
        <w:t>atribuirea</w:t>
      </w:r>
      <w:r>
        <w:rPr>
          <w:b/>
          <w:noProof w:val="0"/>
          <w:lang w:val="it-IT" w:eastAsia="ru-RU"/>
        </w:rPr>
        <w:t xml:space="preserve"> </w:t>
      </w:r>
      <w:r w:rsidRPr="0055327B">
        <w:rPr>
          <w:b/>
          <w:noProof w:val="0"/>
          <w:lang w:val="it-IT" w:eastAsia="ru-RU"/>
        </w:rPr>
        <w:t xml:space="preserve">contractului: </w:t>
      </w:r>
      <w:r w:rsidRPr="007B096A">
        <w:rPr>
          <w:b/>
          <w:noProof w:val="0"/>
          <w:color w:val="0070C0"/>
          <w:u w:val="single"/>
          <w:lang w:val="it-IT" w:eastAsia="ru-RU"/>
        </w:rPr>
        <w:t xml:space="preserve">Prețul </w:t>
      </w:r>
      <w:r>
        <w:rPr>
          <w:b/>
          <w:noProof w:val="0"/>
          <w:color w:val="0070C0"/>
          <w:u w:val="single"/>
          <w:lang w:val="it-IT" w:eastAsia="ru-RU"/>
        </w:rPr>
        <w:t>c</w:t>
      </w:r>
      <w:r w:rsidRPr="007B096A">
        <w:rPr>
          <w:b/>
          <w:noProof w:val="0"/>
          <w:color w:val="0070C0"/>
          <w:u w:val="single"/>
          <w:lang w:val="it-IT" w:eastAsia="ru-RU"/>
        </w:rPr>
        <w:t>el mai mic</w:t>
      </w:r>
    </w:p>
    <w:p w14:paraId="4594CAF3" w14:textId="77777777" w:rsidR="00535786" w:rsidRDefault="00535786" w:rsidP="00535786">
      <w:pPr>
        <w:numPr>
          <w:ilvl w:val="0"/>
          <w:numId w:val="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tbl>
      <w:tblPr>
        <w:tblStyle w:val="Grigliatabella2"/>
        <w:tblW w:w="9985" w:type="dxa"/>
        <w:tblLook w:val="04A0" w:firstRow="1" w:lastRow="0" w:firstColumn="1" w:lastColumn="0" w:noHBand="0" w:noVBand="1"/>
      </w:tblPr>
      <w:tblGrid>
        <w:gridCol w:w="988"/>
        <w:gridCol w:w="6837"/>
        <w:gridCol w:w="2160"/>
      </w:tblGrid>
      <w:tr w:rsidR="00535786" w:rsidRPr="00BE362C" w14:paraId="6415F86D" w14:textId="77777777" w:rsidTr="00A80CAF">
        <w:tc>
          <w:tcPr>
            <w:tcW w:w="988" w:type="dxa"/>
            <w:shd w:val="clear" w:color="auto" w:fill="auto"/>
          </w:tcPr>
          <w:p w14:paraId="7F28A5DE" w14:textId="77777777" w:rsidR="00535786" w:rsidRPr="00BE362C" w:rsidRDefault="00535786" w:rsidP="00A80CAF">
            <w:pPr>
              <w:pStyle w:val="a8"/>
              <w:rPr>
                <w:lang w:val="ru-RU" w:eastAsia="ru-RU"/>
              </w:rPr>
            </w:pPr>
            <w:r w:rsidRPr="00BE362C">
              <w:rPr>
                <w:lang w:val="ru-RU" w:eastAsia="ru-RU"/>
              </w:rPr>
              <w:t>Nr. d/o</w:t>
            </w:r>
          </w:p>
        </w:tc>
        <w:tc>
          <w:tcPr>
            <w:tcW w:w="6837" w:type="dxa"/>
            <w:shd w:val="clear" w:color="auto" w:fill="auto"/>
          </w:tcPr>
          <w:p w14:paraId="5570219E" w14:textId="77777777" w:rsidR="00535786" w:rsidRPr="00BE362C" w:rsidRDefault="00535786" w:rsidP="00A80CAF">
            <w:pPr>
              <w:pStyle w:val="a8"/>
              <w:rPr>
                <w:lang w:val="ru-RU" w:eastAsia="ru-RU"/>
              </w:rPr>
            </w:pPr>
            <w:r w:rsidRPr="00BE362C">
              <w:rPr>
                <w:lang w:val="ru-RU" w:eastAsia="ru-RU"/>
              </w:rPr>
              <w:t>Denumirea</w:t>
            </w:r>
            <w:r>
              <w:rPr>
                <w:lang w:val="ro-MD" w:eastAsia="ru-RU"/>
              </w:rPr>
              <w:t xml:space="preserve"> </w:t>
            </w:r>
            <w:r w:rsidRPr="00BE362C">
              <w:rPr>
                <w:lang w:val="ru-RU" w:eastAsia="ru-RU"/>
              </w:rPr>
              <w:t>factorului</w:t>
            </w:r>
            <w:r>
              <w:rPr>
                <w:lang w:val="ro-MD" w:eastAsia="ru-RU"/>
              </w:rPr>
              <w:t xml:space="preserve"> </w:t>
            </w:r>
            <w:r w:rsidRPr="00BE362C">
              <w:rPr>
                <w:lang w:val="ru-RU" w:eastAsia="ru-RU"/>
              </w:rPr>
              <w:t>de</w:t>
            </w:r>
            <w:r>
              <w:rPr>
                <w:lang w:val="ro-MD" w:eastAsia="ru-RU"/>
              </w:rPr>
              <w:t xml:space="preserve"> </w:t>
            </w:r>
            <w:r w:rsidRPr="00BE362C">
              <w:rPr>
                <w:lang w:val="ru-RU" w:eastAsia="ru-RU"/>
              </w:rPr>
              <w:t>evaluare</w:t>
            </w:r>
          </w:p>
        </w:tc>
        <w:tc>
          <w:tcPr>
            <w:tcW w:w="2160" w:type="dxa"/>
            <w:shd w:val="clear" w:color="auto" w:fill="auto"/>
          </w:tcPr>
          <w:p w14:paraId="49C6A0DC" w14:textId="77777777" w:rsidR="00535786" w:rsidRPr="00BE362C" w:rsidRDefault="00535786" w:rsidP="00A80CAF">
            <w:pPr>
              <w:pStyle w:val="a8"/>
              <w:rPr>
                <w:lang w:val="ru-RU" w:eastAsia="ru-RU"/>
              </w:rPr>
            </w:pPr>
            <w:r w:rsidRPr="00BE362C">
              <w:rPr>
                <w:lang w:val="ru-RU" w:eastAsia="ru-RU"/>
              </w:rPr>
              <w:t>Ponderea%</w:t>
            </w:r>
          </w:p>
        </w:tc>
      </w:tr>
      <w:tr w:rsidR="00535786" w:rsidRPr="00BE362C" w14:paraId="5A4F03BD" w14:textId="77777777" w:rsidTr="00A80CAF">
        <w:tc>
          <w:tcPr>
            <w:tcW w:w="988" w:type="dxa"/>
            <w:shd w:val="clear" w:color="auto" w:fill="auto"/>
          </w:tcPr>
          <w:p w14:paraId="39E86C01" w14:textId="77777777" w:rsidR="00535786" w:rsidRPr="00BE362C" w:rsidRDefault="00535786" w:rsidP="00A80CAF">
            <w:pPr>
              <w:pStyle w:val="a8"/>
              <w:rPr>
                <w:lang w:val="ru-RU" w:eastAsia="ru-RU"/>
              </w:rPr>
            </w:pPr>
          </w:p>
        </w:tc>
        <w:tc>
          <w:tcPr>
            <w:tcW w:w="6837" w:type="dxa"/>
            <w:shd w:val="clear" w:color="auto" w:fill="auto"/>
          </w:tcPr>
          <w:p w14:paraId="24842640" w14:textId="77777777" w:rsidR="00535786" w:rsidRPr="00BE362C" w:rsidRDefault="00535786" w:rsidP="00A80CAF">
            <w:pPr>
              <w:pStyle w:val="a8"/>
              <w:rPr>
                <w:lang w:val="ru-RU" w:eastAsia="ru-RU"/>
              </w:rPr>
            </w:pPr>
          </w:p>
        </w:tc>
        <w:tc>
          <w:tcPr>
            <w:tcW w:w="2160" w:type="dxa"/>
            <w:shd w:val="clear" w:color="auto" w:fill="auto"/>
          </w:tcPr>
          <w:p w14:paraId="7CBC2E74" w14:textId="77777777" w:rsidR="00535786" w:rsidRPr="00BE362C" w:rsidRDefault="00535786" w:rsidP="00A80CAF">
            <w:pPr>
              <w:pStyle w:val="a8"/>
              <w:rPr>
                <w:lang w:val="ru-RU" w:eastAsia="ru-RU"/>
              </w:rPr>
            </w:pPr>
          </w:p>
        </w:tc>
      </w:tr>
      <w:tr w:rsidR="00535786" w:rsidRPr="00BE362C" w14:paraId="05EB3C12" w14:textId="77777777" w:rsidTr="00A80CAF">
        <w:tc>
          <w:tcPr>
            <w:tcW w:w="988" w:type="dxa"/>
            <w:shd w:val="clear" w:color="auto" w:fill="auto"/>
          </w:tcPr>
          <w:p w14:paraId="244F3D35" w14:textId="77777777" w:rsidR="00535786" w:rsidRPr="00BE362C" w:rsidRDefault="00535786" w:rsidP="00A80CAF">
            <w:pPr>
              <w:pStyle w:val="a8"/>
              <w:rPr>
                <w:lang w:val="ru-RU" w:eastAsia="ru-RU"/>
              </w:rPr>
            </w:pPr>
          </w:p>
        </w:tc>
        <w:tc>
          <w:tcPr>
            <w:tcW w:w="6837" w:type="dxa"/>
            <w:shd w:val="clear" w:color="auto" w:fill="auto"/>
          </w:tcPr>
          <w:p w14:paraId="0EEBE20A" w14:textId="77777777" w:rsidR="00535786" w:rsidRPr="00BE362C" w:rsidRDefault="00535786" w:rsidP="00A80CAF">
            <w:pPr>
              <w:pStyle w:val="a8"/>
              <w:rPr>
                <w:lang w:val="ru-RU" w:eastAsia="ru-RU"/>
              </w:rPr>
            </w:pPr>
          </w:p>
        </w:tc>
        <w:tc>
          <w:tcPr>
            <w:tcW w:w="2160" w:type="dxa"/>
            <w:shd w:val="clear" w:color="auto" w:fill="auto"/>
          </w:tcPr>
          <w:p w14:paraId="0A4B4D90" w14:textId="77777777" w:rsidR="00535786" w:rsidRPr="00BE362C" w:rsidRDefault="00535786" w:rsidP="00A80CAF">
            <w:pPr>
              <w:pStyle w:val="a8"/>
              <w:rPr>
                <w:lang w:val="ru-RU" w:eastAsia="ru-RU"/>
              </w:rPr>
            </w:pPr>
          </w:p>
        </w:tc>
      </w:tr>
    </w:tbl>
    <w:p w14:paraId="2C6C3F34" w14:textId="77777777" w:rsidR="00535786" w:rsidRPr="00BE362C" w:rsidRDefault="00535786" w:rsidP="00535786">
      <w:pPr>
        <w:numPr>
          <w:ilvl w:val="0"/>
          <w:numId w:val="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4B0CDE24" w14:textId="5E07E579" w:rsidR="00A80CAF" w:rsidRPr="00A80CAF" w:rsidRDefault="00A80CAF" w:rsidP="00A80CAF">
      <w:pPr>
        <w:shd w:val="clear" w:color="auto" w:fill="FFFFFF" w:themeFill="background1"/>
        <w:tabs>
          <w:tab w:val="right" w:pos="426"/>
        </w:tabs>
        <w:spacing w:before="120"/>
        <w:rPr>
          <w:b/>
          <w:noProof w:val="0"/>
          <w:u w:val="single"/>
          <w:lang w:val="ro-MD" w:eastAsia="ru-RU"/>
        </w:rPr>
      </w:pPr>
      <w:r w:rsidRPr="00A80CAF">
        <w:rPr>
          <w:b/>
          <w:noProof w:val="0"/>
          <w:u w:val="single"/>
          <w:lang w:val="ro-MD" w:eastAsia="ru-RU"/>
        </w:rPr>
        <w:t>-</w:t>
      </w:r>
      <w:r w:rsidRPr="00A80CAF">
        <w:rPr>
          <w:b/>
          <w:noProof w:val="0"/>
          <w:u w:val="single"/>
          <w:lang w:val="ro-MD" w:eastAsia="ru-RU"/>
        </w:rPr>
        <w:tab/>
        <w:t>conform SIA RSAP /până la: [ora exactă]_ STABILIT DE SIA RSAP</w:t>
      </w:r>
    </w:p>
    <w:p w14:paraId="4C3705B8" w14:textId="77777777" w:rsidR="00A80CAF" w:rsidRPr="00A80CAF" w:rsidRDefault="00A80CAF" w:rsidP="00A80CAF">
      <w:pPr>
        <w:shd w:val="clear" w:color="auto" w:fill="FFFFFF" w:themeFill="background1"/>
        <w:tabs>
          <w:tab w:val="right" w:pos="426"/>
        </w:tabs>
        <w:spacing w:before="120"/>
        <w:ind w:left="360"/>
        <w:rPr>
          <w:b/>
          <w:noProof w:val="0"/>
          <w:lang w:val="it-IT" w:eastAsia="ru-RU"/>
        </w:rPr>
      </w:pPr>
      <w:r w:rsidRPr="00A80CAF">
        <w:rPr>
          <w:b/>
          <w:noProof w:val="0"/>
          <w:u w:val="single"/>
          <w:lang w:val="ro-MD" w:eastAsia="ru-RU"/>
        </w:rPr>
        <w:t>-</w:t>
      </w:r>
      <w:r w:rsidRPr="00A80CAF">
        <w:rPr>
          <w:b/>
          <w:noProof w:val="0"/>
          <w:u w:val="single"/>
          <w:lang w:val="ro-MD" w:eastAsia="ru-RU"/>
        </w:rPr>
        <w:tab/>
        <w:t xml:space="preserve">pe: [data]_ data și ora deschiderii va fi anunțată de către platforma la care sunteți înregistrați  STABILIT DE SIA RSAP. </w:t>
      </w:r>
    </w:p>
    <w:p w14:paraId="4D1992C5" w14:textId="558E393F" w:rsidR="00535786" w:rsidRPr="00BE362C" w:rsidRDefault="00535786" w:rsidP="00A80CAF">
      <w:p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Adresa la care trebuie transmise ofertele sau cererile de participare: </w:t>
      </w:r>
    </w:p>
    <w:p w14:paraId="6920795D" w14:textId="77777777" w:rsidR="00535786" w:rsidRPr="007B096A" w:rsidRDefault="00535786" w:rsidP="00535786">
      <w:pPr>
        <w:shd w:val="clear" w:color="auto" w:fill="FFFFFF" w:themeFill="background1"/>
        <w:tabs>
          <w:tab w:val="right" w:pos="426"/>
        </w:tabs>
        <w:spacing w:before="120"/>
        <w:ind w:left="450"/>
        <w:jc w:val="both"/>
        <w:rPr>
          <w:b/>
          <w:noProof w:val="0"/>
          <w:color w:val="0070C0"/>
          <w:u w:val="single"/>
          <w:lang w:val="it-IT" w:eastAsia="ru-RU"/>
        </w:rPr>
      </w:pPr>
      <w:r w:rsidRPr="007B096A">
        <w:rPr>
          <w:b/>
          <w:i/>
          <w:noProof w:val="0"/>
          <w:color w:val="0070C0"/>
          <w:u w:val="single"/>
          <w:lang w:val="it-IT" w:eastAsia="ru-RU"/>
        </w:rPr>
        <w:t>Ofertele sau cererile de participare vor fi depuse electronic prin intermediul SIA RSAP</w:t>
      </w:r>
    </w:p>
    <w:p w14:paraId="1DDCD0E9" w14:textId="21E2309A" w:rsidR="00535786" w:rsidRPr="00BE362C" w:rsidRDefault="00535786" w:rsidP="00535786">
      <w:pPr>
        <w:numPr>
          <w:ilvl w:val="0"/>
          <w:numId w:val="2"/>
        </w:numPr>
        <w:tabs>
          <w:tab w:val="right" w:pos="426"/>
        </w:tabs>
        <w:spacing w:before="120"/>
        <w:ind w:left="0" w:firstLine="0"/>
        <w:rPr>
          <w:b/>
          <w:noProof w:val="0"/>
          <w:lang w:val="it-IT" w:eastAsia="ru-RU"/>
        </w:rPr>
      </w:pPr>
      <w:r w:rsidRPr="00BE362C">
        <w:rPr>
          <w:b/>
          <w:noProof w:val="0"/>
          <w:lang w:val="it-IT" w:eastAsia="ru-RU"/>
        </w:rPr>
        <w:t>Termenul de valabilitate a of</w:t>
      </w:r>
      <w:r>
        <w:rPr>
          <w:b/>
          <w:noProof w:val="0"/>
          <w:lang w:val="it-IT" w:eastAsia="ru-RU"/>
        </w:rPr>
        <w:t xml:space="preserve">ertelor: </w:t>
      </w:r>
      <w:r w:rsidR="00A80CAF">
        <w:rPr>
          <w:b/>
          <w:noProof w:val="0"/>
          <w:color w:val="0070C0"/>
          <w:u w:val="single"/>
          <w:lang w:val="it-IT" w:eastAsia="ru-RU"/>
        </w:rPr>
        <w:t>120</w:t>
      </w:r>
      <w:r w:rsidRPr="007B096A">
        <w:rPr>
          <w:b/>
          <w:noProof w:val="0"/>
          <w:color w:val="0070C0"/>
          <w:u w:val="single"/>
          <w:lang w:val="it-IT" w:eastAsia="ru-RU"/>
        </w:rPr>
        <w:t xml:space="preserve"> de zile</w:t>
      </w:r>
    </w:p>
    <w:p w14:paraId="3B47323E" w14:textId="77777777" w:rsidR="00535786" w:rsidRPr="007B096A" w:rsidRDefault="00535786" w:rsidP="00535786">
      <w:pPr>
        <w:numPr>
          <w:ilvl w:val="0"/>
          <w:numId w:val="2"/>
        </w:numPr>
        <w:tabs>
          <w:tab w:val="right" w:pos="426"/>
        </w:tabs>
        <w:spacing w:before="120"/>
        <w:rPr>
          <w:b/>
          <w:noProof w:val="0"/>
          <w:lang w:val="en-US" w:eastAsia="ru-RU"/>
        </w:rPr>
      </w:pPr>
      <w:r w:rsidRPr="007B096A">
        <w:rPr>
          <w:b/>
          <w:noProof w:val="0"/>
          <w:lang w:val="en-US" w:eastAsia="ru-RU"/>
        </w:rPr>
        <w:t>Locul</w:t>
      </w:r>
      <w:r>
        <w:rPr>
          <w:b/>
          <w:noProof w:val="0"/>
          <w:lang w:val="ro-MD" w:eastAsia="ru-RU"/>
        </w:rPr>
        <w:t xml:space="preserve"> </w:t>
      </w:r>
      <w:r w:rsidRPr="007B096A">
        <w:rPr>
          <w:b/>
          <w:noProof w:val="0"/>
          <w:lang w:val="en-US" w:eastAsia="ru-RU"/>
        </w:rPr>
        <w:t>deschiderii</w:t>
      </w:r>
      <w:r>
        <w:rPr>
          <w:b/>
          <w:noProof w:val="0"/>
          <w:lang w:val="ro-MD" w:eastAsia="ru-RU"/>
        </w:rPr>
        <w:t xml:space="preserve"> </w:t>
      </w:r>
      <w:r w:rsidRPr="007B096A">
        <w:rPr>
          <w:b/>
          <w:noProof w:val="0"/>
          <w:lang w:val="en-US" w:eastAsia="ru-RU"/>
        </w:rPr>
        <w:t xml:space="preserve">ofertelor: </w:t>
      </w:r>
      <w:r w:rsidRPr="007B096A">
        <w:rPr>
          <w:b/>
          <w:noProof w:val="0"/>
          <w:color w:val="0070C0"/>
          <w:u w:val="single"/>
          <w:lang w:val="en-US" w:eastAsia="ru-RU"/>
        </w:rPr>
        <w:t>SIA RSAP</w:t>
      </w:r>
    </w:p>
    <w:p w14:paraId="355F45D2" w14:textId="77777777" w:rsidR="00535786" w:rsidRDefault="00535786" w:rsidP="00535786">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p>
    <w:p w14:paraId="23066634" w14:textId="77777777" w:rsidR="00535786" w:rsidRPr="00BE362C" w:rsidRDefault="00535786" w:rsidP="00535786">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Pr="00BE362C">
        <w:rPr>
          <w:noProof w:val="0"/>
          <w:sz w:val="20"/>
          <w:lang w:val="it-IT" w:eastAsia="ru-RU"/>
        </w:rPr>
        <w:t>(SIA RSAP sau adresa deschiderii)</w:t>
      </w:r>
    </w:p>
    <w:p w14:paraId="478B955C" w14:textId="77777777" w:rsidR="00535786" w:rsidRPr="00BE362C" w:rsidRDefault="00535786" w:rsidP="00535786">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Pr="00BE362C">
        <w:rPr>
          <w:b/>
          <w:i/>
          <w:noProof w:val="0"/>
          <w:lang w:val="it-IT" w:eastAsia="ru-RU"/>
        </w:rPr>
        <w:t xml:space="preserve">rziate vor fi respinse. </w:t>
      </w:r>
    </w:p>
    <w:p w14:paraId="50EDB44D" w14:textId="77777777" w:rsidR="00535786" w:rsidRPr="004050B7" w:rsidRDefault="00535786" w:rsidP="00535786">
      <w:pPr>
        <w:numPr>
          <w:ilvl w:val="0"/>
          <w:numId w:val="2"/>
        </w:numPr>
        <w:shd w:val="clear" w:color="auto" w:fill="FFFFFF" w:themeFill="background1"/>
        <w:tabs>
          <w:tab w:val="right" w:pos="426"/>
        </w:tabs>
        <w:spacing w:before="120"/>
        <w:ind w:left="450" w:hanging="450"/>
        <w:jc w:val="both"/>
        <w:rPr>
          <w:b/>
          <w:noProof w:val="0"/>
          <w:sz w:val="22"/>
          <w:szCs w:val="22"/>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4050B7">
        <w:rPr>
          <w:b/>
          <w:i/>
          <w:noProof w:val="0"/>
          <w:sz w:val="22"/>
          <w:szCs w:val="22"/>
          <w:lang w:val="it-IT" w:eastAsia="ru-RU"/>
        </w:rPr>
        <w:t>Ofertanții sau reprezentanții acestora au dreptul să participe la deschiderea ofertelor, cu excepția cazului cînd ofertele au fost depuse prin SIA RSAP</w:t>
      </w:r>
      <w:r w:rsidRPr="004050B7">
        <w:rPr>
          <w:b/>
          <w:noProof w:val="0"/>
          <w:sz w:val="22"/>
          <w:szCs w:val="22"/>
          <w:lang w:val="it-IT" w:eastAsia="ru-RU"/>
        </w:rPr>
        <w:t>.</w:t>
      </w:r>
    </w:p>
    <w:p w14:paraId="4A2ACB8F" w14:textId="77777777" w:rsidR="00535786" w:rsidRPr="007B096A" w:rsidRDefault="00535786" w:rsidP="00535786">
      <w:pPr>
        <w:numPr>
          <w:ilvl w:val="0"/>
          <w:numId w:val="2"/>
        </w:numPr>
        <w:shd w:val="clear" w:color="auto" w:fill="FFFFFF" w:themeFill="background1"/>
        <w:tabs>
          <w:tab w:val="right" w:pos="426"/>
        </w:tabs>
        <w:spacing w:before="120"/>
        <w:ind w:left="450" w:hanging="450"/>
        <w:rPr>
          <w:b/>
          <w:noProof w:val="0"/>
          <w:color w:val="0070C0"/>
          <w:u w:val="single"/>
          <w:lang w:val="it-IT" w:eastAsia="ru-RU"/>
        </w:rPr>
      </w:pPr>
      <w:r w:rsidRPr="00BE362C">
        <w:rPr>
          <w:b/>
          <w:noProof w:val="0"/>
          <w:lang w:val="it-IT" w:eastAsia="ru-RU"/>
        </w:rPr>
        <w:t xml:space="preserve">Limba sau limbile în care trebuie redactate ofertele sau cererile de participare: </w:t>
      </w:r>
      <w:r w:rsidRPr="007B096A">
        <w:rPr>
          <w:b/>
          <w:noProof w:val="0"/>
          <w:color w:val="0070C0"/>
          <w:u w:val="single"/>
          <w:lang w:val="it-IT" w:eastAsia="ru-RU"/>
        </w:rPr>
        <w:t>Limba de Stat a Republicii Moldova</w:t>
      </w:r>
    </w:p>
    <w:p w14:paraId="66D001C4" w14:textId="32A10A09" w:rsidR="00535786" w:rsidRPr="00BE362C" w:rsidRDefault="00535786" w:rsidP="00535786">
      <w:pPr>
        <w:numPr>
          <w:ilvl w:val="0"/>
          <w:numId w:val="2"/>
        </w:numPr>
        <w:shd w:val="clear" w:color="auto" w:fill="FFFFFF" w:themeFill="background1"/>
        <w:tabs>
          <w:tab w:val="right" w:pos="426"/>
        </w:tabs>
        <w:spacing w:before="120"/>
        <w:rPr>
          <w:b/>
          <w:noProof w:val="0"/>
          <w:lang w:val="it-IT" w:eastAsia="ru-RU"/>
        </w:rPr>
      </w:pPr>
      <w:r w:rsidRPr="00BE362C">
        <w:rPr>
          <w:b/>
          <w:noProof w:val="0"/>
          <w:lang w:val="it-IT" w:eastAsia="ru-RU"/>
        </w:rPr>
        <w:t xml:space="preserve">Respectivul contract se referă la un proiect și/sau program finanțat din fonduri ale Uniunii Europene: </w:t>
      </w:r>
      <w:r w:rsidR="004050B7">
        <w:rPr>
          <w:b/>
          <w:noProof w:val="0"/>
          <w:lang w:val="it-IT" w:eastAsia="ru-RU"/>
        </w:rPr>
        <w:t>nu</w:t>
      </w:r>
    </w:p>
    <w:p w14:paraId="54E0ADB8" w14:textId="77777777" w:rsidR="00535786" w:rsidRPr="00BE362C" w:rsidRDefault="00535786" w:rsidP="00535786">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Pr>
          <w:noProof w:val="0"/>
          <w:sz w:val="20"/>
          <w:lang w:val="it-IT" w:eastAsia="ru-RU"/>
        </w:rPr>
        <w:t xml:space="preserve"> </w:t>
      </w:r>
      <w:r w:rsidRPr="00BE362C">
        <w:rPr>
          <w:noProof w:val="0"/>
          <w:sz w:val="20"/>
          <w:lang w:val="it-IT" w:eastAsia="ru-RU"/>
        </w:rPr>
        <w:t>proiectului și/sau programului)</w:t>
      </w:r>
    </w:p>
    <w:p w14:paraId="4A754CCD" w14:textId="77777777" w:rsidR="00535786" w:rsidRPr="00BE362C" w:rsidRDefault="00535786" w:rsidP="00535786">
      <w:pPr>
        <w:numPr>
          <w:ilvl w:val="0"/>
          <w:numId w:val="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11102FF7" w14:textId="77777777" w:rsidR="00535786" w:rsidRPr="00BE362C" w:rsidRDefault="00535786" w:rsidP="00535786">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350CC1E4" w14:textId="77777777" w:rsidR="00535786" w:rsidRPr="00BE362C" w:rsidRDefault="00535786" w:rsidP="00535786">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45771348" w14:textId="77777777" w:rsidR="00535786" w:rsidRPr="00BE362C" w:rsidRDefault="00535786" w:rsidP="00535786">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042B87A1" w14:textId="77777777" w:rsidR="00535786" w:rsidRPr="00E82244" w:rsidRDefault="00535786" w:rsidP="00535786">
      <w:pPr>
        <w:numPr>
          <w:ilvl w:val="0"/>
          <w:numId w:val="2"/>
        </w:numPr>
        <w:shd w:val="clear" w:color="auto" w:fill="FFFFFF" w:themeFill="background1"/>
        <w:tabs>
          <w:tab w:val="right" w:pos="426"/>
        </w:tabs>
        <w:spacing w:before="120"/>
        <w:rPr>
          <w:b/>
          <w:noProof w:val="0"/>
          <w:color w:val="000000" w:themeColor="text1"/>
          <w:lang w:val="it-IT" w:eastAsia="ru-RU"/>
        </w:rPr>
      </w:pPr>
      <w:r w:rsidRPr="00A85592">
        <w:rPr>
          <w:b/>
          <w:noProof w:val="0"/>
          <w:lang w:val="it-IT" w:eastAsia="ru-RU"/>
        </w:rPr>
        <w:t>Data (datele) și</w:t>
      </w:r>
      <w:r>
        <w:rPr>
          <w:b/>
          <w:noProof w:val="0"/>
          <w:lang w:val="it-IT" w:eastAsia="ru-RU"/>
        </w:rPr>
        <w:t xml:space="preserve"> </w:t>
      </w:r>
      <w:r w:rsidRPr="00A85592">
        <w:rPr>
          <w:b/>
          <w:noProof w:val="0"/>
          <w:lang w:val="it-IT" w:eastAsia="ru-RU"/>
        </w:rPr>
        <w:t>referința (referințele) publicărilor</w:t>
      </w:r>
      <w:r>
        <w:rPr>
          <w:b/>
          <w:noProof w:val="0"/>
          <w:lang w:val="it-IT" w:eastAsia="ru-RU"/>
        </w:rPr>
        <w:t xml:space="preserve"> </w:t>
      </w:r>
      <w:r w:rsidRPr="00A85592">
        <w:rPr>
          <w:b/>
          <w:noProof w:val="0"/>
          <w:lang w:val="it-IT" w:eastAsia="ru-RU"/>
        </w:rPr>
        <w:t>anterioare</w:t>
      </w:r>
      <w:r>
        <w:rPr>
          <w:b/>
          <w:noProof w:val="0"/>
          <w:lang w:val="it-IT" w:eastAsia="ru-RU"/>
        </w:rPr>
        <w:t xml:space="preserve"> </w:t>
      </w:r>
      <w:r w:rsidRPr="00A85592">
        <w:rPr>
          <w:b/>
          <w:noProof w:val="0"/>
          <w:lang w:val="it-IT" w:eastAsia="ru-RU"/>
        </w:rPr>
        <w:t>în</w:t>
      </w:r>
      <w:r>
        <w:rPr>
          <w:b/>
          <w:noProof w:val="0"/>
          <w:lang w:val="it-IT" w:eastAsia="ru-RU"/>
        </w:rPr>
        <w:t xml:space="preserve"> </w:t>
      </w:r>
      <w:r w:rsidRPr="00A85592">
        <w:rPr>
          <w:b/>
          <w:noProof w:val="0"/>
          <w:lang w:val="it-IT" w:eastAsia="ru-RU"/>
        </w:rPr>
        <w:t>Jurnalul</w:t>
      </w:r>
      <w:r>
        <w:rPr>
          <w:b/>
          <w:noProof w:val="0"/>
          <w:lang w:val="it-IT" w:eastAsia="ru-RU"/>
        </w:rPr>
        <w:t xml:space="preserve"> </w:t>
      </w:r>
      <w:r w:rsidRPr="00A85592">
        <w:rPr>
          <w:b/>
          <w:noProof w:val="0"/>
          <w:lang w:val="it-IT" w:eastAsia="ru-RU"/>
        </w:rPr>
        <w:t>Oficial al</w:t>
      </w:r>
      <w:r>
        <w:rPr>
          <w:b/>
          <w:noProof w:val="0"/>
          <w:lang w:val="it-IT" w:eastAsia="ru-RU"/>
        </w:rPr>
        <w:t xml:space="preserve"> </w:t>
      </w:r>
      <w:r w:rsidRPr="00A85592">
        <w:rPr>
          <w:b/>
          <w:noProof w:val="0"/>
          <w:lang w:val="it-IT" w:eastAsia="ru-RU"/>
        </w:rPr>
        <w:t>Uniunii</w:t>
      </w:r>
      <w:r>
        <w:rPr>
          <w:b/>
          <w:noProof w:val="0"/>
          <w:lang w:val="it-IT" w:eastAsia="ru-RU"/>
        </w:rPr>
        <w:t xml:space="preserve"> </w:t>
      </w:r>
      <w:r w:rsidRPr="00A85592">
        <w:rPr>
          <w:b/>
          <w:noProof w:val="0"/>
          <w:lang w:val="it-IT" w:eastAsia="ru-RU"/>
        </w:rPr>
        <w:t>Europene</w:t>
      </w:r>
      <w:r>
        <w:rPr>
          <w:b/>
          <w:noProof w:val="0"/>
          <w:lang w:val="it-IT" w:eastAsia="ru-RU"/>
        </w:rPr>
        <w:t xml:space="preserve"> </w:t>
      </w:r>
      <w:r w:rsidRPr="00A85592">
        <w:rPr>
          <w:b/>
          <w:noProof w:val="0"/>
          <w:lang w:val="it-IT" w:eastAsia="ru-RU"/>
        </w:rPr>
        <w:t>privind</w:t>
      </w:r>
      <w:r>
        <w:rPr>
          <w:b/>
          <w:noProof w:val="0"/>
          <w:lang w:val="it-IT" w:eastAsia="ru-RU"/>
        </w:rPr>
        <w:t xml:space="preserve"> </w:t>
      </w:r>
      <w:r w:rsidRPr="00A85592">
        <w:rPr>
          <w:b/>
          <w:noProof w:val="0"/>
          <w:lang w:val="it-IT" w:eastAsia="ru-RU"/>
        </w:rPr>
        <w:t>contractul (contractele) la care se referă</w:t>
      </w:r>
      <w:r>
        <w:rPr>
          <w:b/>
          <w:noProof w:val="0"/>
          <w:lang w:val="it-IT" w:eastAsia="ru-RU"/>
        </w:rPr>
        <w:t xml:space="preserve"> </w:t>
      </w:r>
      <w:r w:rsidRPr="00A85592">
        <w:rPr>
          <w:b/>
          <w:noProof w:val="0"/>
          <w:lang w:val="it-IT" w:eastAsia="ru-RU"/>
        </w:rPr>
        <w:t>anunțul respectiv (dacă</w:t>
      </w:r>
      <w:r>
        <w:rPr>
          <w:b/>
          <w:noProof w:val="0"/>
          <w:lang w:val="it-IT" w:eastAsia="ru-RU"/>
        </w:rPr>
        <w:t xml:space="preserve"> </w:t>
      </w:r>
      <w:r w:rsidRPr="00A85592">
        <w:rPr>
          <w:b/>
          <w:noProof w:val="0"/>
          <w:lang w:val="it-IT" w:eastAsia="ru-RU"/>
        </w:rPr>
        <w:t>este</w:t>
      </w:r>
      <w:r>
        <w:rPr>
          <w:b/>
          <w:noProof w:val="0"/>
          <w:lang w:val="it-IT" w:eastAsia="ru-RU"/>
        </w:rPr>
        <w:t xml:space="preserve"> </w:t>
      </w:r>
      <w:r w:rsidRPr="00A85592">
        <w:rPr>
          <w:b/>
          <w:noProof w:val="0"/>
          <w:lang w:val="it-IT" w:eastAsia="ru-RU"/>
        </w:rPr>
        <w:t>cazul):</w:t>
      </w:r>
      <w:r>
        <w:rPr>
          <w:b/>
          <w:noProof w:val="0"/>
          <w:lang w:val="it-IT" w:eastAsia="ru-RU"/>
        </w:rPr>
        <w:t xml:space="preserve"> </w:t>
      </w:r>
      <w:r w:rsidRPr="007B096A">
        <w:rPr>
          <w:b/>
          <w:noProof w:val="0"/>
          <w:color w:val="0070C0"/>
          <w:u w:val="single"/>
          <w:lang w:val="it-IT" w:eastAsia="ru-RU"/>
        </w:rPr>
        <w:t>Nu se aplica</w:t>
      </w:r>
    </w:p>
    <w:p w14:paraId="14FED022" w14:textId="77777777" w:rsidR="00535786" w:rsidRPr="007B096A" w:rsidRDefault="00535786" w:rsidP="00535786">
      <w:pPr>
        <w:numPr>
          <w:ilvl w:val="0"/>
          <w:numId w:val="2"/>
        </w:numPr>
        <w:shd w:val="clear" w:color="auto" w:fill="FFFFFF" w:themeFill="background1"/>
        <w:tabs>
          <w:tab w:val="right" w:pos="426"/>
        </w:tabs>
        <w:spacing w:before="120"/>
        <w:jc w:val="both"/>
        <w:rPr>
          <w:b/>
          <w:noProof w:val="0"/>
          <w:color w:val="0070C0"/>
          <w:u w:val="single"/>
          <w:lang w:val="it-IT" w:eastAsia="ru-RU"/>
        </w:rPr>
      </w:pPr>
      <w:r w:rsidRPr="00A85592">
        <w:rPr>
          <w:b/>
          <w:noProof w:val="0"/>
          <w:lang w:val="it-IT" w:eastAsia="ru-RU"/>
        </w:rPr>
        <w:t>În</w:t>
      </w:r>
      <w:r>
        <w:rPr>
          <w:b/>
          <w:noProof w:val="0"/>
          <w:lang w:val="it-IT" w:eastAsia="ru-RU"/>
        </w:rPr>
        <w:t xml:space="preserve"> </w:t>
      </w:r>
      <w:r w:rsidRPr="00A85592">
        <w:rPr>
          <w:b/>
          <w:noProof w:val="0"/>
          <w:lang w:val="it-IT" w:eastAsia="ru-RU"/>
        </w:rPr>
        <w:t>cazul</w:t>
      </w:r>
      <w:r>
        <w:rPr>
          <w:b/>
          <w:noProof w:val="0"/>
          <w:lang w:val="it-IT" w:eastAsia="ru-RU"/>
        </w:rPr>
        <w:t xml:space="preserve"> </w:t>
      </w:r>
      <w:r w:rsidRPr="00A85592">
        <w:rPr>
          <w:b/>
          <w:noProof w:val="0"/>
          <w:lang w:val="it-IT" w:eastAsia="ru-RU"/>
        </w:rPr>
        <w:t>achizițiilor</w:t>
      </w:r>
      <w:r>
        <w:rPr>
          <w:b/>
          <w:noProof w:val="0"/>
          <w:lang w:val="it-IT" w:eastAsia="ru-RU"/>
        </w:rPr>
        <w:t xml:space="preserve"> </w:t>
      </w:r>
      <w:r w:rsidRPr="00A85592">
        <w:rPr>
          <w:b/>
          <w:noProof w:val="0"/>
          <w:lang w:val="it-IT" w:eastAsia="ru-RU"/>
        </w:rPr>
        <w:t>periodice, calendarul estimat pentru</w:t>
      </w:r>
      <w:r>
        <w:rPr>
          <w:b/>
          <w:noProof w:val="0"/>
          <w:lang w:val="it-IT" w:eastAsia="ru-RU"/>
        </w:rPr>
        <w:t xml:space="preserve"> </w:t>
      </w:r>
      <w:r w:rsidRPr="00A85592">
        <w:rPr>
          <w:b/>
          <w:noProof w:val="0"/>
          <w:lang w:val="it-IT" w:eastAsia="ru-RU"/>
        </w:rPr>
        <w:t>publicarea</w:t>
      </w:r>
      <w:r>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w:t>
      </w:r>
      <w:r>
        <w:rPr>
          <w:b/>
          <w:noProof w:val="0"/>
          <w:shd w:val="clear" w:color="auto" w:fill="FFFFFF" w:themeFill="background1"/>
          <w:lang w:val="it-IT" w:eastAsia="ru-RU"/>
        </w:rPr>
        <w:t xml:space="preserve"> </w:t>
      </w:r>
      <w:r w:rsidRPr="007B096A">
        <w:rPr>
          <w:b/>
          <w:noProof w:val="0"/>
          <w:color w:val="0070C0"/>
          <w:u w:val="single"/>
          <w:shd w:val="clear" w:color="auto" w:fill="FFFFFF" w:themeFill="background1"/>
          <w:lang w:val="it-IT" w:eastAsia="ru-RU"/>
        </w:rPr>
        <w:t>Nu se aplica</w:t>
      </w:r>
    </w:p>
    <w:p w14:paraId="0E835503" w14:textId="77777777" w:rsidR="00535786" w:rsidRPr="00BE362C" w:rsidRDefault="00535786" w:rsidP="00535786">
      <w:pPr>
        <w:numPr>
          <w:ilvl w:val="0"/>
          <w:numId w:val="2"/>
        </w:numPr>
        <w:shd w:val="clear" w:color="auto" w:fill="FFFFFF" w:themeFill="background1"/>
        <w:tabs>
          <w:tab w:val="right" w:pos="426"/>
        </w:tabs>
        <w:spacing w:before="120"/>
        <w:jc w:val="both"/>
        <w:rPr>
          <w:b/>
          <w:noProof w:val="0"/>
          <w:lang w:val="it-IT" w:eastAsia="ru-RU"/>
        </w:rPr>
      </w:pPr>
      <w:r w:rsidRPr="00BE362C">
        <w:rPr>
          <w:b/>
          <w:noProof w:val="0"/>
          <w:lang w:val="it-IT" w:eastAsia="ru-RU"/>
        </w:rPr>
        <w:t>Data publicării anunțului de intenție sau, după caz, precizarea că nu a fost publicat un astfel de</w:t>
      </w:r>
      <w:r>
        <w:rPr>
          <w:b/>
          <w:noProof w:val="0"/>
          <w:lang w:val="it-IT" w:eastAsia="ru-RU"/>
        </w:rPr>
        <w:t xml:space="preserve"> </w:t>
      </w:r>
      <w:r>
        <w:rPr>
          <w:b/>
          <w:noProof w:val="0"/>
          <w:shd w:val="clear" w:color="auto" w:fill="FFFFFF" w:themeFill="background1"/>
          <w:lang w:val="it-IT" w:eastAsia="ru-RU"/>
        </w:rPr>
        <w:t xml:space="preserve">anunţ: </w:t>
      </w:r>
      <w:r w:rsidRPr="007B096A">
        <w:rPr>
          <w:b/>
          <w:noProof w:val="0"/>
          <w:color w:val="0070C0"/>
          <w:u w:val="single"/>
          <w:shd w:val="clear" w:color="auto" w:fill="FFFFFF" w:themeFill="background1"/>
          <w:lang w:val="it-IT" w:eastAsia="ru-RU"/>
        </w:rPr>
        <w:t>Nu se aplica</w:t>
      </w:r>
    </w:p>
    <w:p w14:paraId="5F611174" w14:textId="7BCC878B" w:rsidR="00535786" w:rsidRPr="00BE362C" w:rsidRDefault="00535786" w:rsidP="00535786">
      <w:pPr>
        <w:numPr>
          <w:ilvl w:val="0"/>
          <w:numId w:val="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Pr>
          <w:b/>
          <w:noProof w:val="0"/>
          <w:shd w:val="clear" w:color="auto" w:fill="FFFFFF" w:themeFill="background1"/>
          <w:lang w:val="it-IT" w:eastAsia="ru-RU"/>
        </w:rPr>
        <w:t>:_</w:t>
      </w:r>
      <w:r w:rsidR="009E2044">
        <w:rPr>
          <w:b/>
          <w:noProof w:val="0"/>
          <w:color w:val="0070C0"/>
          <w:u w:val="single"/>
          <w:shd w:val="clear" w:color="auto" w:fill="FFFFFF" w:themeFill="background1"/>
          <w:lang w:val="it-IT" w:eastAsia="ru-RU"/>
        </w:rPr>
        <w:t>martie 2025.</w:t>
      </w:r>
    </w:p>
    <w:p w14:paraId="29E78647" w14:textId="77777777" w:rsidR="00535786" w:rsidRPr="00BE362C" w:rsidRDefault="00535786" w:rsidP="00535786">
      <w:pPr>
        <w:numPr>
          <w:ilvl w:val="0"/>
          <w:numId w:val="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6213"/>
        <w:gridCol w:w="3030"/>
      </w:tblGrid>
      <w:tr w:rsidR="00535786" w:rsidRPr="00BE362C" w14:paraId="4625DFC9" w14:textId="77777777" w:rsidTr="00167134">
        <w:tc>
          <w:tcPr>
            <w:tcW w:w="0" w:type="auto"/>
            <w:shd w:val="clear" w:color="auto" w:fill="FFFFFF" w:themeFill="background1"/>
          </w:tcPr>
          <w:p w14:paraId="3217244A" w14:textId="77777777" w:rsidR="00535786" w:rsidRPr="00BE362C" w:rsidRDefault="00535786" w:rsidP="00167134">
            <w:pPr>
              <w:shd w:val="clear" w:color="auto" w:fill="FFFFFF" w:themeFill="background1"/>
              <w:tabs>
                <w:tab w:val="right" w:pos="426"/>
              </w:tabs>
              <w:rPr>
                <w:b/>
                <w:noProof w:val="0"/>
                <w:lang w:val="ru-RU" w:eastAsia="ru-RU"/>
              </w:rPr>
            </w:pPr>
            <w:r w:rsidRPr="00BE362C">
              <w:rPr>
                <w:b/>
                <w:noProof w:val="0"/>
                <w:lang w:val="ru-RU" w:eastAsia="ru-RU"/>
              </w:rPr>
              <w:t>Denumirea</w:t>
            </w:r>
            <w:r>
              <w:rPr>
                <w:b/>
                <w:noProof w:val="0"/>
                <w:lang w:val="ro-MD" w:eastAsia="ru-RU"/>
              </w:rPr>
              <w:t xml:space="preserve"> </w:t>
            </w:r>
            <w:r w:rsidRPr="00BE362C">
              <w:rPr>
                <w:b/>
                <w:noProof w:val="0"/>
                <w:lang w:val="ru-RU" w:eastAsia="ru-RU"/>
              </w:rPr>
              <w:t>instrumentului</w:t>
            </w:r>
            <w:r>
              <w:rPr>
                <w:b/>
                <w:noProof w:val="0"/>
                <w:lang w:val="ro-MD" w:eastAsia="ru-RU"/>
              </w:rPr>
              <w:t xml:space="preserve"> </w:t>
            </w:r>
            <w:r w:rsidRPr="00BE362C">
              <w:rPr>
                <w:b/>
                <w:noProof w:val="0"/>
                <w:lang w:val="ru-RU" w:eastAsia="ru-RU"/>
              </w:rPr>
              <w:t>electronic</w:t>
            </w:r>
          </w:p>
        </w:tc>
        <w:tc>
          <w:tcPr>
            <w:tcW w:w="0" w:type="auto"/>
            <w:shd w:val="clear" w:color="auto" w:fill="FFFFFF" w:themeFill="background1"/>
          </w:tcPr>
          <w:p w14:paraId="3CD80433" w14:textId="77777777" w:rsidR="00535786" w:rsidRPr="00BE362C" w:rsidRDefault="00535786" w:rsidP="00167134">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535786" w:rsidRPr="00BE362C" w14:paraId="53D0B526" w14:textId="77777777" w:rsidTr="00167134">
        <w:tc>
          <w:tcPr>
            <w:tcW w:w="0" w:type="auto"/>
            <w:shd w:val="clear" w:color="auto" w:fill="FFFFFF" w:themeFill="background1"/>
          </w:tcPr>
          <w:p w14:paraId="3606F1E5" w14:textId="77777777" w:rsidR="00535786" w:rsidRPr="0094296A" w:rsidRDefault="00535786" w:rsidP="00167134">
            <w:pPr>
              <w:shd w:val="clear" w:color="auto" w:fill="FFFFFF" w:themeFill="background1"/>
              <w:tabs>
                <w:tab w:val="right" w:pos="426"/>
              </w:tabs>
              <w:rPr>
                <w:noProof w:val="0"/>
                <w:lang w:val="en-US" w:eastAsia="ru-RU"/>
              </w:rPr>
            </w:pPr>
            <w:r w:rsidRPr="0094296A">
              <w:rPr>
                <w:noProof w:val="0"/>
                <w:lang w:val="en-US" w:eastAsia="ru-RU"/>
              </w:rPr>
              <w:t>Depunerea</w:t>
            </w:r>
            <w:r>
              <w:rPr>
                <w:noProof w:val="0"/>
                <w:lang w:val="en-US" w:eastAsia="ru-RU"/>
              </w:rPr>
              <w:t xml:space="preserve"> </w:t>
            </w:r>
            <w:r w:rsidRPr="0094296A">
              <w:rPr>
                <w:noProof w:val="0"/>
                <w:lang w:val="en-US" w:eastAsia="ru-RU"/>
              </w:rPr>
              <w:t>electronică a ofertelor</w:t>
            </w:r>
            <w:r>
              <w:rPr>
                <w:noProof w:val="0"/>
                <w:lang w:val="en-US" w:eastAsia="ru-RU"/>
              </w:rPr>
              <w:t xml:space="preserve"> </w:t>
            </w:r>
            <w:r w:rsidRPr="0094296A">
              <w:rPr>
                <w:noProof w:val="0"/>
                <w:lang w:val="en-US" w:eastAsia="ru-RU"/>
              </w:rPr>
              <w:t>sau a cererilor de participare</w:t>
            </w:r>
          </w:p>
        </w:tc>
        <w:tc>
          <w:tcPr>
            <w:tcW w:w="0" w:type="auto"/>
            <w:shd w:val="clear" w:color="auto" w:fill="FFFFFF" w:themeFill="background1"/>
          </w:tcPr>
          <w:p w14:paraId="437AA9CB" w14:textId="77777777" w:rsidR="00535786" w:rsidRPr="00573C18" w:rsidRDefault="00535786" w:rsidP="00167134">
            <w:r w:rsidRPr="00573C18">
              <w:t>Se acceptă</w:t>
            </w:r>
          </w:p>
        </w:tc>
      </w:tr>
      <w:tr w:rsidR="00535786" w:rsidRPr="00BE362C" w14:paraId="712FED1E" w14:textId="77777777" w:rsidTr="00167134">
        <w:tc>
          <w:tcPr>
            <w:tcW w:w="0" w:type="auto"/>
            <w:shd w:val="clear" w:color="auto" w:fill="FFFFFF" w:themeFill="background1"/>
          </w:tcPr>
          <w:p w14:paraId="08C25BEF" w14:textId="77777777" w:rsidR="00535786" w:rsidRPr="00BE362C" w:rsidRDefault="00535786" w:rsidP="00167134">
            <w:pPr>
              <w:shd w:val="clear" w:color="auto" w:fill="FFFFFF" w:themeFill="background1"/>
              <w:tabs>
                <w:tab w:val="right" w:pos="426"/>
              </w:tabs>
              <w:rPr>
                <w:noProof w:val="0"/>
                <w:lang w:val="ru-RU" w:eastAsia="ru-RU"/>
              </w:rPr>
            </w:pPr>
            <w:r w:rsidRPr="00BE362C">
              <w:rPr>
                <w:noProof w:val="0"/>
                <w:lang w:val="ru-RU" w:eastAsia="ru-RU"/>
              </w:rPr>
              <w:t>Sistemul</w:t>
            </w:r>
            <w:r>
              <w:rPr>
                <w:noProof w:val="0"/>
                <w:lang w:val="ro-MD" w:eastAsia="ru-RU"/>
              </w:rPr>
              <w:t xml:space="preserve"> </w:t>
            </w:r>
            <w:r w:rsidRPr="00BE362C">
              <w:rPr>
                <w:noProof w:val="0"/>
                <w:lang w:val="ru-RU" w:eastAsia="ru-RU"/>
              </w:rPr>
              <w:t>de</w:t>
            </w:r>
            <w:r>
              <w:rPr>
                <w:noProof w:val="0"/>
                <w:lang w:val="ro-MD" w:eastAsia="ru-RU"/>
              </w:rPr>
              <w:t xml:space="preserve"> </w:t>
            </w:r>
            <w:r w:rsidRPr="00BE362C">
              <w:rPr>
                <w:noProof w:val="0"/>
                <w:lang w:val="ru-RU" w:eastAsia="ru-RU"/>
              </w:rPr>
              <w:t>comenzi</w:t>
            </w:r>
            <w:r>
              <w:rPr>
                <w:noProof w:val="0"/>
                <w:lang w:val="ro-MD" w:eastAsia="ru-RU"/>
              </w:rPr>
              <w:t xml:space="preserve"> </w:t>
            </w:r>
            <w:r w:rsidRPr="00BE362C">
              <w:rPr>
                <w:noProof w:val="0"/>
                <w:lang w:val="ru-RU" w:eastAsia="ru-RU"/>
              </w:rPr>
              <w:t>electronice</w:t>
            </w:r>
          </w:p>
        </w:tc>
        <w:tc>
          <w:tcPr>
            <w:tcW w:w="0" w:type="auto"/>
            <w:shd w:val="clear" w:color="auto" w:fill="FFFFFF" w:themeFill="background1"/>
          </w:tcPr>
          <w:p w14:paraId="234D8D3C" w14:textId="77777777" w:rsidR="00535786" w:rsidRPr="00573C18" w:rsidRDefault="00535786" w:rsidP="00167134">
            <w:r w:rsidRPr="00573C18">
              <w:t>Nu se accepta</w:t>
            </w:r>
          </w:p>
        </w:tc>
      </w:tr>
      <w:tr w:rsidR="00535786" w:rsidRPr="00BE362C" w14:paraId="582966AC" w14:textId="77777777" w:rsidTr="00167134">
        <w:tc>
          <w:tcPr>
            <w:tcW w:w="0" w:type="auto"/>
            <w:shd w:val="clear" w:color="auto" w:fill="FFFFFF" w:themeFill="background1"/>
          </w:tcPr>
          <w:p w14:paraId="56A88C30" w14:textId="77777777" w:rsidR="00535786" w:rsidRPr="00BE362C" w:rsidRDefault="00535786" w:rsidP="00167134">
            <w:pPr>
              <w:shd w:val="clear" w:color="auto" w:fill="FFFFFF" w:themeFill="background1"/>
              <w:tabs>
                <w:tab w:val="right" w:pos="426"/>
              </w:tabs>
              <w:rPr>
                <w:noProof w:val="0"/>
                <w:lang w:val="ru-RU" w:eastAsia="ru-RU"/>
              </w:rPr>
            </w:pPr>
            <w:r w:rsidRPr="00BE362C">
              <w:rPr>
                <w:noProof w:val="0"/>
                <w:lang w:val="ru-RU" w:eastAsia="ru-RU"/>
              </w:rPr>
              <w:lastRenderedPageBreak/>
              <w:t>Facturarea</w:t>
            </w:r>
            <w:r>
              <w:rPr>
                <w:noProof w:val="0"/>
                <w:lang w:val="ro-MD" w:eastAsia="ru-RU"/>
              </w:rPr>
              <w:t xml:space="preserve"> </w:t>
            </w:r>
            <w:r w:rsidRPr="00BE362C">
              <w:rPr>
                <w:noProof w:val="0"/>
                <w:lang w:val="ru-RU" w:eastAsia="ru-RU"/>
              </w:rPr>
              <w:t>electronică</w:t>
            </w:r>
          </w:p>
        </w:tc>
        <w:tc>
          <w:tcPr>
            <w:tcW w:w="0" w:type="auto"/>
            <w:shd w:val="clear" w:color="auto" w:fill="FFFFFF" w:themeFill="background1"/>
          </w:tcPr>
          <w:p w14:paraId="1B16E3AF" w14:textId="77777777" w:rsidR="00535786" w:rsidRPr="00573C18" w:rsidRDefault="00535786" w:rsidP="00167134">
            <w:r w:rsidRPr="00573C18">
              <w:t>Se acceptă</w:t>
            </w:r>
          </w:p>
        </w:tc>
      </w:tr>
      <w:tr w:rsidR="00535786" w:rsidRPr="00BE362C" w14:paraId="6B4C4EF3" w14:textId="77777777" w:rsidTr="00167134">
        <w:trPr>
          <w:trHeight w:val="77"/>
        </w:trPr>
        <w:tc>
          <w:tcPr>
            <w:tcW w:w="0" w:type="auto"/>
            <w:shd w:val="clear" w:color="auto" w:fill="FFFFFF" w:themeFill="background1"/>
          </w:tcPr>
          <w:p w14:paraId="4754B3DE" w14:textId="77777777" w:rsidR="00535786" w:rsidRPr="00BE362C" w:rsidRDefault="00535786" w:rsidP="00167134">
            <w:pPr>
              <w:shd w:val="clear" w:color="auto" w:fill="FFFFFF" w:themeFill="background1"/>
              <w:tabs>
                <w:tab w:val="right" w:pos="426"/>
              </w:tabs>
              <w:rPr>
                <w:noProof w:val="0"/>
                <w:lang w:val="ru-RU" w:eastAsia="ru-RU"/>
              </w:rPr>
            </w:pPr>
            <w:r w:rsidRPr="00BE362C">
              <w:rPr>
                <w:noProof w:val="0"/>
                <w:lang w:val="ru-RU" w:eastAsia="ru-RU"/>
              </w:rPr>
              <w:t>Plățile</w:t>
            </w:r>
            <w:r>
              <w:rPr>
                <w:noProof w:val="0"/>
                <w:lang w:val="ro-MD" w:eastAsia="ru-RU"/>
              </w:rPr>
              <w:t xml:space="preserve"> </w:t>
            </w:r>
            <w:r w:rsidRPr="00BE362C">
              <w:rPr>
                <w:noProof w:val="0"/>
                <w:lang w:val="ru-RU" w:eastAsia="ru-RU"/>
              </w:rPr>
              <w:t>electronice</w:t>
            </w:r>
          </w:p>
        </w:tc>
        <w:tc>
          <w:tcPr>
            <w:tcW w:w="0" w:type="auto"/>
            <w:shd w:val="clear" w:color="auto" w:fill="FFFFFF" w:themeFill="background1"/>
          </w:tcPr>
          <w:p w14:paraId="17852E42" w14:textId="77777777" w:rsidR="00535786" w:rsidRDefault="00535786" w:rsidP="00167134">
            <w:r w:rsidRPr="00573C18">
              <w:t>Se acceptă</w:t>
            </w:r>
          </w:p>
        </w:tc>
      </w:tr>
    </w:tbl>
    <w:p w14:paraId="697DAA39" w14:textId="77777777" w:rsidR="00535786" w:rsidRPr="00E82244" w:rsidRDefault="00535786" w:rsidP="00535786">
      <w:pPr>
        <w:numPr>
          <w:ilvl w:val="0"/>
          <w:numId w:val="2"/>
        </w:numPr>
        <w:shd w:val="clear" w:color="auto" w:fill="FFFFFF" w:themeFill="background1"/>
        <w:tabs>
          <w:tab w:val="right" w:pos="426"/>
        </w:tabs>
        <w:spacing w:before="12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EF6A3F">
        <w:rPr>
          <w:b/>
          <w:noProof w:val="0"/>
          <w:color w:val="0070C0"/>
          <w:u w:val="single"/>
          <w:shd w:val="clear" w:color="auto" w:fill="FFFFFF" w:themeFill="background1"/>
          <w:lang w:eastAsia="ru-RU"/>
        </w:rPr>
        <w:t>Nu</w:t>
      </w:r>
      <w:r>
        <w:rPr>
          <w:b/>
          <w:noProof w:val="0"/>
          <w:shd w:val="clear" w:color="auto" w:fill="FFFFFF" w:themeFill="background1"/>
          <w:lang w:eastAsia="ru-RU"/>
        </w:rPr>
        <w:t xml:space="preserve"> </w:t>
      </w:r>
      <w:r w:rsidRPr="002A7E44">
        <w:rPr>
          <w:noProof w:val="0"/>
          <w:sz w:val="20"/>
          <w:lang w:eastAsia="ru-RU"/>
        </w:rPr>
        <w:t>(se specifică da sau nu)</w:t>
      </w:r>
    </w:p>
    <w:p w14:paraId="14F846EB" w14:textId="6EADC805" w:rsidR="00535786" w:rsidRPr="00EF6A3F" w:rsidRDefault="00535786" w:rsidP="00535786">
      <w:pPr>
        <w:numPr>
          <w:ilvl w:val="0"/>
          <w:numId w:val="2"/>
        </w:numPr>
        <w:shd w:val="clear" w:color="auto" w:fill="FFFFFF" w:themeFill="background1"/>
        <w:tabs>
          <w:tab w:val="right" w:pos="426"/>
        </w:tabs>
        <w:spacing w:before="120"/>
        <w:rPr>
          <w:b/>
          <w:bCs/>
          <w:color w:val="000000"/>
        </w:rPr>
      </w:pPr>
      <w:r w:rsidRPr="002A7E44">
        <w:rPr>
          <w:b/>
          <w:noProof w:val="0"/>
          <w:lang w:val="it-IT" w:eastAsia="ru-RU"/>
        </w:rPr>
        <w:t>Alte</w:t>
      </w:r>
      <w:r>
        <w:rPr>
          <w:b/>
          <w:noProof w:val="0"/>
          <w:lang w:val="ro-MD" w:eastAsia="ru-RU"/>
        </w:rPr>
        <w:t xml:space="preserve"> </w:t>
      </w:r>
      <w:r w:rsidRPr="002A7E44">
        <w:rPr>
          <w:b/>
          <w:noProof w:val="0"/>
          <w:lang w:val="it-IT" w:eastAsia="ru-RU"/>
        </w:rPr>
        <w:t>informații</w:t>
      </w:r>
      <w:r>
        <w:rPr>
          <w:b/>
          <w:noProof w:val="0"/>
          <w:lang w:val="ro-MD" w:eastAsia="ru-RU"/>
        </w:rPr>
        <w:t xml:space="preserve"> </w:t>
      </w:r>
      <w:r w:rsidRPr="002A7E44">
        <w:rPr>
          <w:b/>
          <w:noProof w:val="0"/>
          <w:lang w:val="it-IT" w:eastAsia="ru-RU"/>
        </w:rPr>
        <w:t xml:space="preserve">relevante: </w:t>
      </w:r>
      <w:r w:rsidRPr="002A7E44">
        <w:rPr>
          <w:b/>
          <w:noProof w:val="0"/>
          <w:color w:val="0070C0"/>
          <w:u w:val="single"/>
          <w:shd w:val="clear" w:color="auto" w:fill="FFFFFF" w:themeFill="background1"/>
          <w:lang w:val="it-IT" w:eastAsia="ru-RU"/>
        </w:rPr>
        <w:t xml:space="preserve">Se vor prezenta la solicitarea DETS sectorul </w:t>
      </w:r>
      <w:r w:rsidR="002A7E44">
        <w:rPr>
          <w:b/>
          <w:noProof w:val="0"/>
          <w:color w:val="0070C0"/>
          <w:u w:val="single"/>
          <w:shd w:val="clear" w:color="auto" w:fill="FFFFFF" w:themeFill="background1"/>
          <w:lang w:val="it-IT" w:eastAsia="ru-RU"/>
        </w:rPr>
        <w:t>Botanica</w:t>
      </w:r>
      <w:r w:rsidRPr="002A7E44">
        <w:rPr>
          <w:b/>
          <w:noProof w:val="0"/>
          <w:color w:val="0070C0"/>
          <w:u w:val="single"/>
          <w:shd w:val="clear" w:color="auto" w:fill="FFFFFF" w:themeFill="background1"/>
          <w:lang w:val="it-IT" w:eastAsia="ru-RU"/>
        </w:rPr>
        <w:t xml:space="preserve"> în termen de 3 zile de la deschiderea ofertelor pe e-mail.</w:t>
      </w:r>
    </w:p>
    <w:p w14:paraId="7939BAE0" w14:textId="77777777" w:rsidR="004050B7" w:rsidRPr="004050B7" w:rsidRDefault="004050B7" w:rsidP="004050B7">
      <w:pPr>
        <w:tabs>
          <w:tab w:val="right" w:pos="426"/>
        </w:tabs>
        <w:spacing w:before="120"/>
        <w:rPr>
          <w:b/>
          <w:noProof w:val="0"/>
          <w:shd w:val="clear" w:color="auto" w:fill="FFFF00"/>
          <w:lang w:val="ro-MD" w:eastAsia="ru-RU"/>
        </w:rPr>
      </w:pPr>
      <w:r w:rsidRPr="004050B7">
        <w:rPr>
          <w:b/>
          <w:noProof w:val="0"/>
          <w:shd w:val="clear" w:color="auto" w:fill="FFFF00"/>
          <w:lang w:eastAsia="ru-RU"/>
        </w:rPr>
        <w:t>ÎN CAZ DE NECESITATE LA SOLICITAREA AC OPERATORII ECONOMICI VOR PREZENTA ACTELE SOLICITATE ÎN TERMEN DE 3 Zile.</w:t>
      </w:r>
    </w:p>
    <w:p w14:paraId="74E2D169" w14:textId="77777777" w:rsidR="004050B7" w:rsidRPr="004050B7" w:rsidRDefault="004050B7" w:rsidP="004050B7">
      <w:pPr>
        <w:ind w:firstLine="567"/>
        <w:jc w:val="both"/>
        <w:rPr>
          <w:b/>
          <w:noProof w:val="0"/>
          <w:color w:val="FF0000"/>
          <w:sz w:val="20"/>
          <w:szCs w:val="20"/>
          <w:highlight w:val="yellow"/>
          <w:lang w:eastAsia="ru-MD"/>
        </w:rPr>
      </w:pPr>
      <w:r w:rsidRPr="004050B7">
        <w:rPr>
          <w:b/>
          <w:noProof w:val="0"/>
          <w:color w:val="FF0000"/>
          <w:sz w:val="20"/>
          <w:szCs w:val="20"/>
          <w:highlight w:val="yellow"/>
          <w:lang w:eastAsia="ru-MD"/>
        </w:rPr>
        <w:t>Agentul economic va fi exclus de la participarea în procesul de achiziții în cazul în care s-a constatat că acesta:</w:t>
      </w:r>
    </w:p>
    <w:p w14:paraId="3C8896B1" w14:textId="77777777" w:rsidR="004050B7" w:rsidRPr="004050B7" w:rsidRDefault="004050B7" w:rsidP="004050B7">
      <w:pPr>
        <w:ind w:firstLine="567"/>
        <w:jc w:val="both"/>
        <w:rPr>
          <w:b/>
          <w:noProof w:val="0"/>
          <w:sz w:val="20"/>
          <w:szCs w:val="20"/>
          <w:highlight w:val="yellow"/>
          <w:lang w:eastAsia="ru-MD"/>
        </w:rPr>
      </w:pPr>
      <w:r w:rsidRPr="004050B7">
        <w:rPr>
          <w:noProof w:val="0"/>
          <w:sz w:val="20"/>
          <w:szCs w:val="20"/>
          <w:highlight w:val="yellow"/>
          <w:lang w:eastAsia="ru-MD"/>
        </w:rPr>
        <w:t xml:space="preserve">a) a </w:t>
      </w:r>
      <w:r w:rsidRPr="004050B7">
        <w:rPr>
          <w:noProof w:val="0"/>
          <w:sz w:val="20"/>
          <w:szCs w:val="20"/>
          <w:highlight w:val="yellow"/>
          <w:lang w:eastAsia="ru-RU"/>
        </w:rPr>
        <w:t xml:space="preserve">depus oferta cu </w:t>
      </w:r>
      <w:r w:rsidRPr="004050B7">
        <w:rPr>
          <w:noProof w:val="0"/>
          <w:sz w:val="20"/>
          <w:szCs w:val="20"/>
          <w:highlight w:val="yellow"/>
          <w:lang w:eastAsia="ru-MD"/>
        </w:rPr>
        <w:t>completare defectuoasă a formularelor</w:t>
      </w:r>
      <w:r w:rsidRPr="004050B7">
        <w:rPr>
          <w:b/>
          <w:noProof w:val="0"/>
          <w:sz w:val="20"/>
          <w:szCs w:val="20"/>
          <w:highlight w:val="yellow"/>
          <w:lang w:eastAsia="ru-MD"/>
        </w:rPr>
        <w:t xml:space="preserve"> </w:t>
      </w:r>
      <w:r w:rsidRPr="004050B7">
        <w:rPr>
          <w:noProof w:val="0"/>
          <w:sz w:val="20"/>
          <w:szCs w:val="20"/>
          <w:highlight w:val="yellow"/>
          <w:lang w:eastAsia="ru-MD"/>
        </w:rPr>
        <w:t>sau cu abateri de la original</w:t>
      </w:r>
      <w:r w:rsidRPr="004050B7">
        <w:rPr>
          <w:noProof w:val="0"/>
          <w:sz w:val="20"/>
          <w:szCs w:val="20"/>
          <w:highlight w:val="yellow"/>
          <w:lang w:val="en-US" w:eastAsia="ru-RU"/>
        </w:rPr>
        <w:t xml:space="preserve">, </w:t>
      </w:r>
      <w:r w:rsidRPr="004050B7">
        <w:rPr>
          <w:noProof w:val="0"/>
          <w:sz w:val="20"/>
          <w:szCs w:val="20"/>
          <w:highlight w:val="yellow"/>
          <w:lang w:eastAsia="ru-MD"/>
        </w:rPr>
        <w:t>precum și neîndeplinirea  criteriilor privind eligibilitatea operatorilor economici şi a criteriilor de selecţie.</w:t>
      </w:r>
    </w:p>
    <w:p w14:paraId="5F09CD5B" w14:textId="77777777" w:rsidR="004050B7" w:rsidRPr="004050B7" w:rsidRDefault="004050B7" w:rsidP="004050B7">
      <w:pPr>
        <w:ind w:firstLine="567"/>
        <w:jc w:val="both"/>
        <w:rPr>
          <w:noProof w:val="0"/>
          <w:sz w:val="20"/>
          <w:szCs w:val="20"/>
          <w:highlight w:val="yellow"/>
          <w:lang w:eastAsia="ru-MD"/>
        </w:rPr>
      </w:pPr>
      <w:r w:rsidRPr="004050B7">
        <w:rPr>
          <w:noProof w:val="0"/>
          <w:sz w:val="20"/>
          <w:szCs w:val="20"/>
          <w:highlight w:val="yellow"/>
          <w:lang w:eastAsia="ru-MD"/>
        </w:rPr>
        <w:t>b) se află în situația de insolvență, lichidare, suspendare sau încetare a activității, de judecată, sau  în orice altă situație similară.</w:t>
      </w:r>
    </w:p>
    <w:p w14:paraId="1617F9B9" w14:textId="77777777" w:rsidR="004050B7" w:rsidRPr="004050B7" w:rsidRDefault="004050B7" w:rsidP="004050B7">
      <w:pPr>
        <w:ind w:firstLine="567"/>
        <w:jc w:val="both"/>
        <w:rPr>
          <w:noProof w:val="0"/>
          <w:sz w:val="20"/>
          <w:szCs w:val="20"/>
          <w:highlight w:val="yellow"/>
          <w:lang w:eastAsia="ru-MD"/>
        </w:rPr>
      </w:pPr>
      <w:r w:rsidRPr="004050B7">
        <w:rPr>
          <w:noProof w:val="0"/>
          <w:sz w:val="20"/>
          <w:szCs w:val="20"/>
          <w:highlight w:val="yellow"/>
          <w:lang w:eastAsia="ru-MD"/>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30D3E3A2" w14:textId="77777777" w:rsidR="004050B7" w:rsidRPr="004050B7" w:rsidRDefault="004050B7" w:rsidP="004050B7">
      <w:pPr>
        <w:ind w:firstLine="567"/>
        <w:jc w:val="both"/>
        <w:rPr>
          <w:noProof w:val="0"/>
          <w:sz w:val="20"/>
          <w:szCs w:val="20"/>
          <w:highlight w:val="yellow"/>
          <w:lang w:eastAsia="ru-MD"/>
        </w:rPr>
      </w:pPr>
      <w:r w:rsidRPr="004050B7">
        <w:rPr>
          <w:noProof w:val="0"/>
          <w:sz w:val="20"/>
          <w:szCs w:val="20"/>
          <w:highlight w:val="yellow"/>
          <w:lang w:val="en-US" w:eastAsia="ru-MD"/>
        </w:rPr>
        <w:t>d</w:t>
      </w:r>
      <w:r w:rsidRPr="004050B7">
        <w:rPr>
          <w:noProof w:val="0"/>
          <w:sz w:val="20"/>
          <w:szCs w:val="20"/>
          <w:highlight w:val="yellow"/>
          <w:lang w:eastAsia="ru-MD"/>
        </w:rPr>
        <w:t xml:space="preserve">) comunică informații eronate/false în materialele prezentate. </w:t>
      </w:r>
    </w:p>
    <w:p w14:paraId="4BD084E2" w14:textId="77777777" w:rsidR="004050B7" w:rsidRPr="004050B7" w:rsidRDefault="004050B7" w:rsidP="004050B7">
      <w:pPr>
        <w:ind w:firstLine="567"/>
        <w:jc w:val="both"/>
        <w:rPr>
          <w:noProof w:val="0"/>
          <w:sz w:val="20"/>
          <w:szCs w:val="20"/>
          <w:lang w:val="en-US" w:eastAsia="ru-MD"/>
        </w:rPr>
      </w:pPr>
      <w:r w:rsidRPr="004050B7">
        <w:rPr>
          <w:noProof w:val="0"/>
          <w:sz w:val="20"/>
          <w:szCs w:val="20"/>
          <w:highlight w:val="yellow"/>
          <w:lang w:val="en-US" w:eastAsia="ru-MD"/>
        </w:rPr>
        <w:t xml:space="preserve">e) </w:t>
      </w:r>
      <w:r w:rsidRPr="004050B7">
        <w:rPr>
          <w:noProof w:val="0"/>
          <w:sz w:val="20"/>
          <w:szCs w:val="20"/>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1666DD91" w14:textId="77777777" w:rsidR="00535786" w:rsidRPr="004050B7" w:rsidRDefault="00535786" w:rsidP="00535786">
      <w:pPr>
        <w:rPr>
          <w:lang w:val="en-US"/>
        </w:rPr>
      </w:pPr>
    </w:p>
    <w:p w14:paraId="034EB3EF" w14:textId="77777777" w:rsidR="00535786" w:rsidRDefault="00535786" w:rsidP="00535786"/>
    <w:p w14:paraId="7D598A66" w14:textId="01B781EA" w:rsidR="00535786" w:rsidRPr="00EF6A3F" w:rsidRDefault="00535786" w:rsidP="00535786">
      <w:pPr>
        <w:rPr>
          <w:b/>
          <w:sz w:val="28"/>
          <w:szCs w:val="28"/>
        </w:rPr>
      </w:pPr>
      <w:r w:rsidRPr="00EF6A3F">
        <w:rPr>
          <w:b/>
          <w:sz w:val="28"/>
          <w:szCs w:val="28"/>
        </w:rPr>
        <w:t xml:space="preserve">Conducătorul grupului de lucru:           </w:t>
      </w:r>
      <w:r w:rsidR="004050B7">
        <w:rPr>
          <w:b/>
          <w:sz w:val="28"/>
          <w:szCs w:val="28"/>
        </w:rPr>
        <w:t>Ion Musteață</w:t>
      </w:r>
      <w:r w:rsidRPr="00EF6A3F">
        <w:rPr>
          <w:b/>
          <w:sz w:val="28"/>
          <w:szCs w:val="28"/>
        </w:rPr>
        <w:t xml:space="preserve">                                                               </w:t>
      </w:r>
      <w:r>
        <w:rPr>
          <w:b/>
          <w:sz w:val="28"/>
          <w:szCs w:val="28"/>
        </w:rPr>
        <w:t xml:space="preserve">                        </w:t>
      </w:r>
    </w:p>
    <w:p w14:paraId="6F1F5C32" w14:textId="77777777" w:rsidR="00535786" w:rsidRDefault="00535786" w:rsidP="00535786"/>
    <w:p w14:paraId="00B86F41" w14:textId="77777777" w:rsidR="00F12C76" w:rsidRDefault="00F12C76" w:rsidP="006C0B77">
      <w:pPr>
        <w:ind w:firstLine="709"/>
        <w:jc w:val="both"/>
      </w:pPr>
    </w:p>
    <w:sectPr w:rsidR="00F12C76" w:rsidSect="00535786">
      <w:pgSz w:w="12240" w:h="15840"/>
      <w:pgMar w:top="576" w:right="576" w:bottom="576"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6768"/>
    <w:multiLevelType w:val="hybridMultilevel"/>
    <w:tmpl w:val="64A6B8E4"/>
    <w:lvl w:ilvl="0" w:tplc="B7EEA122">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727216066">
    <w:abstractNumId w:val="4"/>
  </w:num>
  <w:num w:numId="2" w16cid:durableId="1951432649">
    <w:abstractNumId w:val="1"/>
  </w:num>
  <w:num w:numId="3" w16cid:durableId="389689990">
    <w:abstractNumId w:val="0"/>
  </w:num>
  <w:num w:numId="4" w16cid:durableId="1436442876">
    <w:abstractNumId w:val="3"/>
  </w:num>
  <w:num w:numId="5" w16cid:durableId="339626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99"/>
    <w:rsid w:val="00050761"/>
    <w:rsid w:val="000C4BA3"/>
    <w:rsid w:val="000E4567"/>
    <w:rsid w:val="00102BF8"/>
    <w:rsid w:val="00204018"/>
    <w:rsid w:val="002A7E44"/>
    <w:rsid w:val="00390846"/>
    <w:rsid w:val="003A6DB1"/>
    <w:rsid w:val="003C678E"/>
    <w:rsid w:val="003C7CCB"/>
    <w:rsid w:val="004050B7"/>
    <w:rsid w:val="00421DCE"/>
    <w:rsid w:val="004433D8"/>
    <w:rsid w:val="004E2DD7"/>
    <w:rsid w:val="00535786"/>
    <w:rsid w:val="005B22EA"/>
    <w:rsid w:val="00647DAC"/>
    <w:rsid w:val="00664014"/>
    <w:rsid w:val="00670DDF"/>
    <w:rsid w:val="006C0B77"/>
    <w:rsid w:val="008163C2"/>
    <w:rsid w:val="008242FF"/>
    <w:rsid w:val="00870751"/>
    <w:rsid w:val="00875C07"/>
    <w:rsid w:val="008A3C77"/>
    <w:rsid w:val="00905399"/>
    <w:rsid w:val="009054AC"/>
    <w:rsid w:val="00917D35"/>
    <w:rsid w:val="00922C48"/>
    <w:rsid w:val="00953AE2"/>
    <w:rsid w:val="009E2044"/>
    <w:rsid w:val="00A4672A"/>
    <w:rsid w:val="00A80CAF"/>
    <w:rsid w:val="00B3029E"/>
    <w:rsid w:val="00B729B9"/>
    <w:rsid w:val="00B915B7"/>
    <w:rsid w:val="00C9759E"/>
    <w:rsid w:val="00D4187A"/>
    <w:rsid w:val="00D54373"/>
    <w:rsid w:val="00DE59B7"/>
    <w:rsid w:val="00DF1296"/>
    <w:rsid w:val="00E0677F"/>
    <w:rsid w:val="00E60B72"/>
    <w:rsid w:val="00EA59DF"/>
    <w:rsid w:val="00EC2D72"/>
    <w:rsid w:val="00EC5AFF"/>
    <w:rsid w:val="00EE4070"/>
    <w:rsid w:val="00F12C76"/>
    <w:rsid w:val="00F267B3"/>
    <w:rsid w:val="00F97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96CF"/>
  <w15:chartTrackingRefBased/>
  <w15:docId w15:val="{3CD89EB5-F17F-4DD1-9CC8-203E8F71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5786"/>
    <w:pPr>
      <w:spacing w:after="0" w:line="240" w:lineRule="auto"/>
    </w:pPr>
    <w:rPr>
      <w:rFonts w:ascii="Times New Roman" w:eastAsia="Times New Roman" w:hAnsi="Times New Roman" w:cs="Times New Roman"/>
      <w:noProof/>
      <w:kern w:val="0"/>
      <w:sz w:val="24"/>
      <w:szCs w:val="24"/>
      <w:lang w:val="ro-RO"/>
      <w14:ligatures w14:val="none"/>
    </w:rPr>
  </w:style>
  <w:style w:type="paragraph" w:styleId="3">
    <w:name w:val="heading 3"/>
    <w:basedOn w:val="a0"/>
    <w:next w:val="a0"/>
    <w:link w:val="30"/>
    <w:uiPriority w:val="9"/>
    <w:semiHidden/>
    <w:unhideWhenUsed/>
    <w:qFormat/>
    <w:rsid w:val="00535786"/>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HotarirePunct1"/>
    <w:basedOn w:val="a0"/>
    <w:link w:val="a4"/>
    <w:uiPriority w:val="34"/>
    <w:qFormat/>
    <w:rsid w:val="00535786"/>
    <w:pPr>
      <w:numPr>
        <w:numId w:val="1"/>
      </w:numPr>
      <w:tabs>
        <w:tab w:val="left" w:pos="1134"/>
      </w:tabs>
      <w:jc w:val="both"/>
    </w:pPr>
    <w:rPr>
      <w:noProof w:val="0"/>
      <w:lang w:val="en-US"/>
    </w:rPr>
  </w:style>
  <w:style w:type="paragraph" w:customStyle="1" w:styleId="Style3">
    <w:name w:val="Style3"/>
    <w:basedOn w:val="3"/>
    <w:link w:val="Style3Char"/>
    <w:qFormat/>
    <w:rsid w:val="00535786"/>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535786"/>
    <w:rPr>
      <w:rFonts w:ascii="Times New Roman" w:eastAsia="Times New Roman" w:hAnsi="Times New Roman" w:cs="Times New Roman"/>
      <w:b/>
      <w:kern w:val="0"/>
      <w:sz w:val="24"/>
      <w:szCs w:val="24"/>
      <w:lang w:val="en-US" w:eastAsia="ru-RU"/>
      <w14:ligatures w14:val="none"/>
    </w:rPr>
  </w:style>
  <w:style w:type="table" w:customStyle="1" w:styleId="Grigliatabella2">
    <w:name w:val="Griglia tabella2"/>
    <w:basedOn w:val="a2"/>
    <w:next w:val="a5"/>
    <w:uiPriority w:val="39"/>
    <w:rsid w:val="00535786"/>
    <w:pPr>
      <w:spacing w:after="0" w:line="240" w:lineRule="auto"/>
    </w:pPr>
    <w:rPr>
      <w:rFonts w:eastAsia="SimSun"/>
      <w:kern w:val="0"/>
      <w:lang w:val="ro-RO"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otarirePunct1 Знак"/>
    <w:link w:val="a"/>
    <w:uiPriority w:val="34"/>
    <w:locked/>
    <w:rsid w:val="00535786"/>
    <w:rPr>
      <w:rFonts w:ascii="Times New Roman" w:eastAsia="Times New Roman" w:hAnsi="Times New Roman" w:cs="Times New Roman"/>
      <w:kern w:val="0"/>
      <w:sz w:val="24"/>
      <w:szCs w:val="24"/>
      <w:lang w:val="en-US"/>
      <w14:ligatures w14:val="none"/>
    </w:rPr>
  </w:style>
  <w:style w:type="character" w:styleId="a6">
    <w:name w:val="Hyperlink"/>
    <w:basedOn w:val="a1"/>
    <w:uiPriority w:val="99"/>
    <w:unhideWhenUsed/>
    <w:rsid w:val="00535786"/>
    <w:rPr>
      <w:color w:val="0563C1" w:themeColor="hyperlink"/>
      <w:u w:val="single"/>
    </w:rPr>
  </w:style>
  <w:style w:type="character" w:customStyle="1" w:styleId="30">
    <w:name w:val="Заголовок 3 Знак"/>
    <w:basedOn w:val="a1"/>
    <w:link w:val="3"/>
    <w:uiPriority w:val="9"/>
    <w:semiHidden/>
    <w:rsid w:val="00535786"/>
    <w:rPr>
      <w:rFonts w:asciiTheme="majorHAnsi" w:eastAsiaTheme="majorEastAsia" w:hAnsiTheme="majorHAnsi" w:cstheme="majorBidi"/>
      <w:noProof/>
      <w:color w:val="1F4D78" w:themeColor="accent1" w:themeShade="7F"/>
      <w:kern w:val="0"/>
      <w:sz w:val="24"/>
      <w:szCs w:val="24"/>
      <w:lang w:val="ro-RO"/>
      <w14:ligatures w14:val="none"/>
    </w:rPr>
  </w:style>
  <w:style w:type="table" w:styleId="a5">
    <w:name w:val="Table Grid"/>
    <w:basedOn w:val="a2"/>
    <w:uiPriority w:val="39"/>
    <w:rsid w:val="0053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1"/>
    <w:uiPriority w:val="99"/>
    <w:semiHidden/>
    <w:unhideWhenUsed/>
    <w:rsid w:val="00875C07"/>
    <w:rPr>
      <w:color w:val="605E5C"/>
      <w:shd w:val="clear" w:color="auto" w:fill="E1DFDD"/>
    </w:rPr>
  </w:style>
  <w:style w:type="paragraph" w:styleId="a8">
    <w:name w:val="No Spacing"/>
    <w:link w:val="a9"/>
    <w:uiPriority w:val="1"/>
    <w:qFormat/>
    <w:rsid w:val="008A3C77"/>
    <w:pPr>
      <w:spacing w:after="0" w:line="240" w:lineRule="auto"/>
    </w:pPr>
    <w:rPr>
      <w:rFonts w:ascii="Times New Roman" w:eastAsia="Times New Roman" w:hAnsi="Times New Roman" w:cs="Times New Roman"/>
      <w:noProof/>
      <w:kern w:val="0"/>
      <w:sz w:val="24"/>
      <w:szCs w:val="24"/>
      <w:lang w:val="ro-RO"/>
      <w14:ligatures w14:val="none"/>
    </w:rPr>
  </w:style>
  <w:style w:type="character" w:customStyle="1" w:styleId="a9">
    <w:name w:val="Без интервала Знак"/>
    <w:link w:val="a8"/>
    <w:uiPriority w:val="1"/>
    <w:locked/>
    <w:rsid w:val="009054AC"/>
    <w:rPr>
      <w:rFonts w:ascii="Times New Roman" w:eastAsia="Times New Roman" w:hAnsi="Times New Roman" w:cs="Times New Roman"/>
      <w:noProof/>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2348">
      <w:bodyDiv w:val="1"/>
      <w:marLeft w:val="0"/>
      <w:marRight w:val="0"/>
      <w:marTop w:val="0"/>
      <w:marBottom w:val="0"/>
      <w:divBdr>
        <w:top w:val="none" w:sz="0" w:space="0" w:color="auto"/>
        <w:left w:val="none" w:sz="0" w:space="0" w:color="auto"/>
        <w:bottom w:val="none" w:sz="0" w:space="0" w:color="auto"/>
        <w:right w:val="none" w:sz="0" w:space="0" w:color="auto"/>
      </w:divBdr>
    </w:div>
    <w:div w:id="806819258">
      <w:bodyDiv w:val="1"/>
      <w:marLeft w:val="0"/>
      <w:marRight w:val="0"/>
      <w:marTop w:val="0"/>
      <w:marBottom w:val="0"/>
      <w:divBdr>
        <w:top w:val="none" w:sz="0" w:space="0" w:color="auto"/>
        <w:left w:val="none" w:sz="0" w:space="0" w:color="auto"/>
        <w:bottom w:val="none" w:sz="0" w:space="0" w:color="auto"/>
        <w:right w:val="none" w:sz="0" w:space="0" w:color="auto"/>
      </w:divBdr>
    </w:div>
    <w:div w:id="1052659544">
      <w:bodyDiv w:val="1"/>
      <w:marLeft w:val="0"/>
      <w:marRight w:val="0"/>
      <w:marTop w:val="0"/>
      <w:marBottom w:val="0"/>
      <w:divBdr>
        <w:top w:val="none" w:sz="0" w:space="0" w:color="auto"/>
        <w:left w:val="none" w:sz="0" w:space="0" w:color="auto"/>
        <w:bottom w:val="none" w:sz="0" w:space="0" w:color="auto"/>
        <w:right w:val="none" w:sz="0" w:space="0" w:color="auto"/>
      </w:divBdr>
    </w:div>
    <w:div w:id="1497039418">
      <w:bodyDiv w:val="1"/>
      <w:marLeft w:val="0"/>
      <w:marRight w:val="0"/>
      <w:marTop w:val="0"/>
      <w:marBottom w:val="0"/>
      <w:divBdr>
        <w:top w:val="none" w:sz="0" w:space="0" w:color="auto"/>
        <w:left w:val="none" w:sz="0" w:space="0" w:color="auto"/>
        <w:bottom w:val="none" w:sz="0" w:space="0" w:color="auto"/>
        <w:right w:val="none" w:sz="0" w:space="0" w:color="auto"/>
      </w:divBdr>
    </w:div>
    <w:div w:id="1960605972">
      <w:bodyDiv w:val="1"/>
      <w:marLeft w:val="0"/>
      <w:marRight w:val="0"/>
      <w:marTop w:val="0"/>
      <w:marBottom w:val="0"/>
      <w:divBdr>
        <w:top w:val="none" w:sz="0" w:space="0" w:color="auto"/>
        <w:left w:val="none" w:sz="0" w:space="0" w:color="auto"/>
        <w:bottom w:val="none" w:sz="0" w:space="0" w:color="auto"/>
        <w:right w:val="none" w:sz="0" w:space="0" w:color="auto"/>
      </w:divBdr>
    </w:div>
    <w:div w:id="20240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zitii.md/ro/public/tender/21443154/" TargetMode="External"/><Relationship Id="rId3" Type="http://schemas.openxmlformats.org/officeDocument/2006/relationships/styles" Target="styles.xml"/><Relationship Id="rId7" Type="http://schemas.openxmlformats.org/officeDocument/2006/relationships/hyperlink" Target="https://detsbotanic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hizitiidetsbotanic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856E-74E8-41D3-9641-493DBB71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3160</Words>
  <Characters>18013</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dcterms:created xsi:type="dcterms:W3CDTF">2025-06-24T09:19:00Z</dcterms:created>
  <dcterms:modified xsi:type="dcterms:W3CDTF">2025-07-14T06:15:00Z</dcterms:modified>
</cp:coreProperties>
</file>