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23" w:rsidRPr="009D1623" w:rsidRDefault="009D1623" w:rsidP="009D1623">
      <w:pPr>
        <w:shd w:val="clear" w:color="auto" w:fill="FFFFFF"/>
        <w:spacing w:after="61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</w:pPr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>„</w:t>
      </w:r>
      <w:proofErr w:type="spellStart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>Studiul</w:t>
      </w:r>
      <w:proofErr w:type="spellEnd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>factorilor</w:t>
      </w:r>
      <w:proofErr w:type="spellEnd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 xml:space="preserve"> de </w:t>
      </w:r>
      <w:proofErr w:type="spellStart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>stres</w:t>
      </w:r>
      <w:proofErr w:type="spellEnd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>în</w:t>
      </w:r>
      <w:proofErr w:type="spellEnd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>rândul</w:t>
      </w:r>
      <w:proofErr w:type="spellEnd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>femeilor</w:t>
      </w:r>
      <w:proofErr w:type="spellEnd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 xml:space="preserve"> din </w:t>
      </w:r>
      <w:proofErr w:type="spellStart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>sistemul</w:t>
      </w:r>
      <w:proofErr w:type="spellEnd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>educațional</w:t>
      </w:r>
      <w:proofErr w:type="spellEnd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>în</w:t>
      </w:r>
      <w:proofErr w:type="spellEnd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>contextul</w:t>
      </w:r>
      <w:proofErr w:type="spellEnd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>învățământului</w:t>
      </w:r>
      <w:proofErr w:type="spellEnd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 xml:space="preserve"> de la </w:t>
      </w:r>
      <w:proofErr w:type="spellStart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>distanță</w:t>
      </w:r>
      <w:proofErr w:type="spellEnd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>și</w:t>
      </w:r>
      <w:proofErr w:type="spellEnd"/>
      <w:r w:rsidRPr="009D1623">
        <w:rPr>
          <w:rFonts w:ascii="inherit" w:eastAsia="Times New Roman" w:hAnsi="inherit" w:cs="Times New Roman"/>
          <w:b/>
          <w:bCs/>
          <w:color w:val="333333"/>
          <w:kern w:val="36"/>
          <w:sz w:val="28"/>
          <w:szCs w:val="28"/>
          <w:lang w:val="en-US" w:eastAsia="ru-RU"/>
        </w:rPr>
        <w:t xml:space="preserve"> online”</w:t>
      </w:r>
    </w:p>
    <w:p w:rsidR="009D1623" w:rsidRPr="009D1623" w:rsidRDefault="009D1623" w:rsidP="009D1623">
      <w:pPr>
        <w:shd w:val="clear" w:color="auto" w:fill="FFFFFF"/>
        <w:spacing w:after="0" w:line="24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17"/>
          <w:szCs w:val="17"/>
          <w:lang w:eastAsia="ru-RU"/>
        </w:rPr>
      </w:pPr>
      <w:r>
        <w:rPr>
          <w:rFonts w:ascii="inherit" w:eastAsia="Times New Roman" w:hAnsi="inherit" w:cs="Times New Roman"/>
          <w:noProof/>
          <w:color w:val="333333"/>
          <w:sz w:val="17"/>
          <w:szCs w:val="17"/>
          <w:lang w:eastAsia="ru-RU"/>
        </w:rPr>
        <w:drawing>
          <wp:inline distT="0" distB="0" distL="0" distR="0">
            <wp:extent cx="8570595" cy="4820285"/>
            <wp:effectExtent l="19050" t="0" r="1905" b="0"/>
            <wp:docPr id="1" name="Рисунок 1" descr="http://detscentru.md/wp-content/uploads/2020/09/1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centru.md/wp-content/uploads/2020/09/1-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0595" cy="482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623" w:rsidRPr="009D1623" w:rsidRDefault="009D1623" w:rsidP="009D1623">
      <w:pPr>
        <w:shd w:val="clear" w:color="auto" w:fill="FFFFFF"/>
        <w:spacing w:after="0" w:line="24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Scopul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studiului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constă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selectarea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unor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informații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date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statistice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referitoare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problemele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cu care se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confruntă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sistemul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educațional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special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perioada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organizării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învățării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de la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distanță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situația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criză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provocată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pandemia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Covid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.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Trecerea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timp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rapid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către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învățământul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distanță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este</w:t>
      </w:r>
      <w:proofErr w:type="spellEnd"/>
      <w:proofErr w:type="gram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plină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probleme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evidente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principal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datorită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indisponibilității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infrastructurii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educație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distanță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masă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absenței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sau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pregătirii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slabe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profesorilor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pentru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muncă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epuizării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profesionale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noile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condiții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urgență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.</w:t>
      </w:r>
    </w:p>
    <w:p w:rsidR="009D1623" w:rsidRPr="009D1623" w:rsidRDefault="009D1623" w:rsidP="009D1623">
      <w:pPr>
        <w:shd w:val="clear" w:color="auto" w:fill="FFFFFF"/>
        <w:spacing w:after="0" w:line="24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proofErr w:type="spellStart"/>
      <w:proofErr w:type="gram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Acestea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alte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probleme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provoacă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situația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critică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sistemului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educațional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mondial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.</w:t>
      </w:r>
      <w:proofErr w:type="gram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Una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dintre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sarcinile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principale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domeniul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educației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este</w:t>
      </w:r>
      <w:proofErr w:type="spellEnd"/>
      <w:proofErr w:type="gram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analiza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timp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situației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actuale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adoptarea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celor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mai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adecvate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măsuri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luând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considerare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specificul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unei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anumite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țări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sprijinul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tuturor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participanților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sistemul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educațional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: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elevii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părinții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lor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profesorii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administrația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de la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toate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nivelurile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.</w:t>
      </w:r>
    </w:p>
    <w:p w:rsidR="009D1623" w:rsidRPr="009D1623" w:rsidRDefault="009D1623" w:rsidP="009D1623">
      <w:pPr>
        <w:shd w:val="clear" w:color="auto" w:fill="FFFFFF"/>
        <w:spacing w:after="0" w:line="24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Pentru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studia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detaliu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această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problemă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Institutul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Cercetare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Studiilor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Sociale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de Gen de la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Universitatea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Națională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Pedagogică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Femeilor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din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Kazahstan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împreună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Biroul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Cluster UNESCO din Alma-Ata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realizează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un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sondaj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tema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: „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Studiul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factorilor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stres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rândul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femeilor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din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sistemul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educațional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învățământul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la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distanță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contextul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COVID-19”.</w:t>
      </w:r>
    </w:p>
    <w:p w:rsidR="009D1623" w:rsidRPr="009D1623" w:rsidRDefault="009D1623" w:rsidP="009D1623">
      <w:pPr>
        <w:shd w:val="clear" w:color="auto" w:fill="FFFFFF"/>
        <w:spacing w:after="0" w:line="24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acest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sens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îndemnăm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toți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actanții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educaționali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genul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feminin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să</w:t>
      </w:r>
      <w:proofErr w:type="spellEnd"/>
      <w:proofErr w:type="gram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completeze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chestionarul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:</w:t>
      </w:r>
    </w:p>
    <w:p w:rsidR="009D1623" w:rsidRPr="009D1623" w:rsidRDefault="009D1623" w:rsidP="009D1623">
      <w:pPr>
        <w:shd w:val="clear" w:color="auto" w:fill="FFFFFF"/>
        <w:spacing w:after="0" w:line="24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hyperlink r:id="rId5" w:history="1">
        <w:r w:rsidRPr="009D1623">
          <w:rPr>
            <w:rFonts w:ascii="inherit" w:eastAsia="Times New Roman" w:hAnsi="inherit" w:cs="Times New Roman"/>
            <w:color w:val="0000FF"/>
            <w:sz w:val="24"/>
            <w:szCs w:val="24"/>
            <w:lang w:val="en-US" w:eastAsia="ru-RU"/>
          </w:rPr>
          <w:t>https://docs.google.com/forms/d/e/1FAIpQLSf2fazK7SP9BAjZx1ekPKLTxpfDJLdHZewswaDVpEKlsWKA_g/viewform</w:t>
        </w:r>
      </w:hyperlink>
    </w:p>
    <w:p w:rsidR="009D1623" w:rsidRPr="009D1623" w:rsidRDefault="009D1623" w:rsidP="009D1623">
      <w:pPr>
        <w:shd w:val="clear" w:color="auto" w:fill="FFFFFF"/>
        <w:spacing w:after="0" w:line="24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proofErr w:type="gram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Public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țintă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–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profesori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de sex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feminin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din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școli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universități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.</w:t>
      </w:r>
      <w:proofErr w:type="gramEnd"/>
    </w:p>
    <w:p w:rsidR="009D1623" w:rsidRPr="009D1623" w:rsidRDefault="009D1623" w:rsidP="009D1623">
      <w:pPr>
        <w:shd w:val="clear" w:color="auto" w:fill="FFFFFF"/>
        <w:spacing w:after="0" w:line="24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</w:pP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Menționăm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că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analiza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calitativă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chestionarelor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gram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are</w:t>
      </w:r>
      <w:proofErr w:type="gram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drept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scop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identificarea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problemelor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cu care se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confruntă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actorii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educaționali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dar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elucidarea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aspectelor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pozitive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înregistrate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perioada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organizare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a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învățământului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de la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distanță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val="en-US" w:eastAsia="ru-RU"/>
        </w:rPr>
        <w:t xml:space="preserve"> online.</w:t>
      </w:r>
    </w:p>
    <w:p w:rsidR="009D1623" w:rsidRPr="009D1623" w:rsidRDefault="009D1623" w:rsidP="009D1623">
      <w:pPr>
        <w:shd w:val="clear" w:color="auto" w:fill="FFFFFF"/>
        <w:spacing w:after="122" w:line="244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proofErr w:type="spellStart"/>
      <w:r w:rsidRPr="009D1623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Sursa</w:t>
      </w:r>
      <w:proofErr w:type="spellEnd"/>
      <w:r w:rsidRPr="009D1623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: </w:t>
      </w:r>
      <w:hyperlink r:id="rId6" w:history="1">
        <w:r w:rsidRPr="009D1623">
          <w:rPr>
            <w:rFonts w:ascii="inherit" w:eastAsia="Times New Roman" w:hAnsi="inherit" w:cs="Times New Roman"/>
            <w:color w:val="0000FF"/>
            <w:sz w:val="24"/>
            <w:szCs w:val="24"/>
            <w:lang w:eastAsia="ru-RU"/>
          </w:rPr>
          <w:t>https://chisinauedu.md/</w:t>
        </w:r>
      </w:hyperlink>
    </w:p>
    <w:p w:rsidR="007F0D89" w:rsidRDefault="009D1623"/>
    <w:sectPr w:rsidR="007F0D89" w:rsidSect="009D162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D1623"/>
    <w:rsid w:val="006E04A8"/>
    <w:rsid w:val="009D1623"/>
    <w:rsid w:val="00B1142F"/>
    <w:rsid w:val="00CC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2F"/>
  </w:style>
  <w:style w:type="paragraph" w:styleId="1">
    <w:name w:val="heading 1"/>
    <w:basedOn w:val="a"/>
    <w:link w:val="10"/>
    <w:uiPriority w:val="9"/>
    <w:qFormat/>
    <w:rsid w:val="009D1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6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162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7181">
          <w:marLeft w:val="0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950">
          <w:marLeft w:val="0"/>
          <w:marRight w:val="0"/>
          <w:marTop w:val="122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isinauedu.md/" TargetMode="External"/><Relationship Id="rId5" Type="http://schemas.openxmlformats.org/officeDocument/2006/relationships/hyperlink" Target="https://docs.google.com/forms/d/e/1FAIpQLSf2fazK7SP9BAjZx1ekPKLTxpfDJLdHZewswaDVpEKlsWKA_g/viewfor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2020-09-24T05:06:00Z</dcterms:created>
  <dcterms:modified xsi:type="dcterms:W3CDTF">2020-09-24T05:08:00Z</dcterms:modified>
</cp:coreProperties>
</file>